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7457" w:type="dxa"/>
        <w:jc w:val="center"/>
        <w:tblInd w:w="0" w:type="dxa"/>
        <w:tblBorders>
          <w:bottom w:val="single" w:sz="4" w:space="0" w:color="000000"/>
          <w:insideH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57"/>
      </w:tblGrid>
      <w:tr>
        <w:trPr>
          <w:trHeight w:val="328" w:hRule="atLeast"/>
        </w:trPr>
        <w:tc>
          <w:tcPr>
            <w:tcW w:w="7457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Волгоградская область</w:t>
            </w:r>
          </w:p>
        </w:tc>
      </w:tr>
      <w:tr>
        <w:trPr>
          <w:trHeight w:val="328" w:hRule="atLeast"/>
        </w:trPr>
        <w:tc>
          <w:tcPr>
            <w:tcW w:w="7457" w:type="dxa"/>
            <w:tcBorders/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>
              <w:rPr>
                <w:rFonts w:cs="Arial" w:ascii="Arial" w:hAnsi="Arial"/>
                <w:sz w:val="24"/>
                <w:szCs w:val="24"/>
                <w:vertAlign w:val="superscript"/>
              </w:rPr>
              <w:t>наименование субъекта Российской Федерации</w:t>
            </w:r>
          </w:p>
        </w:tc>
      </w:tr>
      <w:tr>
        <w:trPr>
          <w:trHeight w:val="346" w:hRule="atLeast"/>
        </w:trPr>
        <w:tc>
          <w:tcPr>
            <w:tcW w:w="7457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Старополтавское сельское поселение</w:t>
            </w:r>
          </w:p>
        </w:tc>
      </w:tr>
      <w:tr>
        <w:trPr>
          <w:trHeight w:val="328" w:hRule="atLeast"/>
        </w:trPr>
        <w:tc>
          <w:tcPr>
            <w:tcW w:w="7457" w:type="dxa"/>
            <w:tcBorders/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>
              <w:rPr>
                <w:rFonts w:cs="Arial" w:ascii="Arial" w:hAnsi="Arial"/>
                <w:sz w:val="24"/>
                <w:szCs w:val="24"/>
                <w:vertAlign w:val="superscript"/>
              </w:rPr>
              <w:t>наименование муниципального образования  (МО)</w:t>
            </w:r>
          </w:p>
        </w:tc>
      </w:tr>
      <w:tr>
        <w:trPr>
          <w:trHeight w:val="328" w:hRule="atLeast"/>
        </w:trPr>
        <w:tc>
          <w:tcPr>
            <w:tcW w:w="7457" w:type="dxa"/>
            <w:tcBorders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Старополтавская сельская Дума</w:t>
            </w:r>
          </w:p>
        </w:tc>
      </w:tr>
      <w:tr>
        <w:trPr>
          <w:trHeight w:val="328" w:hRule="atLeast"/>
        </w:trPr>
        <w:tc>
          <w:tcPr>
            <w:tcW w:w="7457" w:type="dxa"/>
            <w:tcBorders/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>
              <w:rPr>
                <w:rFonts w:cs="Arial" w:ascii="Arial" w:hAnsi="Arial"/>
                <w:sz w:val="24"/>
                <w:szCs w:val="24"/>
                <w:vertAlign w:val="superscript"/>
              </w:rPr>
              <w:t>наименование представительного органа МО</w:t>
            </w:r>
          </w:p>
        </w:tc>
      </w:tr>
    </w:tbl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2"/>
        <w:numPr>
          <w:ilvl w:val="1"/>
          <w:numId w:val="1"/>
        </w:numPr>
        <w:jc w:val="center"/>
        <w:rPr>
          <w:rFonts w:ascii="Arial" w:hAnsi="Arial" w:cs="Arial"/>
          <w:b w:val="false"/>
          <w:b w:val="false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  <w:t>РЕШЕНИЕ</w:t>
      </w:r>
    </w:p>
    <w:p>
      <w:pPr>
        <w:pStyle w:val="Normal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tbl>
      <w:tblPr>
        <w:tblW w:w="9927" w:type="dxa"/>
        <w:jc w:val="left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3"/>
        <w:gridCol w:w="4964"/>
      </w:tblGrid>
      <w:tr>
        <w:trPr>
          <w:trHeight w:val="546" w:hRule="atLeast"/>
        </w:trPr>
        <w:tc>
          <w:tcPr>
            <w:tcW w:w="4963" w:type="dxa"/>
            <w:tcBorders/>
            <w:shd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« 17 » августа  2016 г.</w:t>
            </w:r>
          </w:p>
        </w:tc>
        <w:tc>
          <w:tcPr>
            <w:tcW w:w="4964" w:type="dxa"/>
            <w:tcBorders/>
            <w:shd w:fill="auto" w:val="clea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 xml:space="preserve">                                                   №</w:t>
            </w:r>
            <w:r>
              <w:rPr>
                <w:rFonts w:cs="Arial" w:ascii="Arial" w:hAnsi="Arial"/>
                <w:b/>
                <w:sz w:val="24"/>
                <w:szCs w:val="24"/>
              </w:rPr>
              <w:t> </w:t>
            </w:r>
            <w:r>
              <w:rPr>
                <w:rFonts w:cs="Arial" w:ascii="Arial" w:hAnsi="Arial"/>
                <w:b/>
                <w:sz w:val="24"/>
                <w:szCs w:val="24"/>
              </w:rPr>
              <w:t>67/1</w:t>
            </w:r>
          </w:p>
        </w:tc>
      </w:tr>
    </w:tbl>
    <w:p>
      <w:pPr>
        <w:pStyle w:val="Normal32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right="3967" w:hanging="0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«Об утверждении Правил благоустройства</w:t>
      </w:r>
    </w:p>
    <w:p>
      <w:pPr>
        <w:pStyle w:val="Normal"/>
        <w:ind w:right="3967" w:hanging="0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>и озеленения территории Старополтавского</w:t>
      </w:r>
    </w:p>
    <w:p>
      <w:pPr>
        <w:pStyle w:val="Normal"/>
        <w:ind w:right="3967" w:hanging="0"/>
        <w:jc w:val="both"/>
        <w:rPr>
          <w:rFonts w:ascii="Arial" w:hAnsi="Arial" w:cs="Arial"/>
          <w:b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 </w:t>
      </w:r>
      <w:r>
        <w:rPr>
          <w:rFonts w:cs="Arial" w:ascii="Arial" w:hAnsi="Arial"/>
          <w:b/>
          <w:sz w:val="24"/>
          <w:szCs w:val="24"/>
        </w:rPr>
        <w:t>сельского поселения»</w:t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Style19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 xml:space="preserve">         </w:t>
      </w:r>
    </w:p>
    <w:p>
      <w:pPr>
        <w:pStyle w:val="Style19"/>
        <w:jc w:val="both"/>
        <w:rPr>
          <w:rFonts w:ascii="Arial" w:hAnsi="Arial" w:cs="Arial"/>
        </w:rPr>
      </w:pPr>
      <w:r>
        <w:rPr>
          <w:rFonts w:eastAsia="Arial" w:cs="Arial" w:ascii="Arial" w:hAnsi="Arial"/>
        </w:rPr>
        <w:t xml:space="preserve">         </w:t>
      </w:r>
      <w:r>
        <w:rPr>
          <w:rFonts w:cs="Arial" w:ascii="Arial" w:hAnsi="Arial"/>
        </w:rPr>
        <w:t xml:space="preserve">В соответствии со статьей 14 Федерального закона от 6 октября 2003 года № 131-ФЗ "Об общих принципах организации местного самоуправления в Российской Федерации", а также в целях обеспечения благоустройства, озеленения, санитарно-эпидемиологического благополучия населения, Старополтавская сельская Дума,  </w:t>
      </w:r>
    </w:p>
    <w:p>
      <w:pPr>
        <w:pStyle w:val="Style19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tyle19"/>
        <w:jc w:val="center"/>
        <w:rPr>
          <w:rFonts w:ascii="Arial" w:hAnsi="Arial" w:cs="Arial"/>
        </w:rPr>
      </w:pPr>
      <w:r>
        <w:rPr>
          <w:rFonts w:cs="Arial" w:ascii="Arial" w:hAnsi="Arial"/>
        </w:rPr>
        <w:t>р е ш и л а:</w:t>
      </w:r>
    </w:p>
    <w:p>
      <w:pPr>
        <w:pStyle w:val="Normal"/>
        <w:ind w:firstLine="709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ConsPlusTitle"/>
        <w:widowControl/>
        <w:numPr>
          <w:ilvl w:val="0"/>
          <w:numId w:val="3"/>
        </w:numPr>
        <w:jc w:val="both"/>
        <w:rPr>
          <w:b w:val="false"/>
          <w:b w:val="false"/>
          <w:sz w:val="24"/>
          <w:szCs w:val="24"/>
        </w:rPr>
      </w:pPr>
      <w:r>
        <w:rPr>
          <w:b w:val="false"/>
          <w:sz w:val="24"/>
          <w:szCs w:val="24"/>
        </w:rPr>
        <w:t>Утвердить Правила благоустройства и озеленения территории Старополтавского сельского поселения  (приложение № 1).</w:t>
      </w:r>
    </w:p>
    <w:p>
      <w:pPr>
        <w:pStyle w:val="ConsPlusTitle"/>
        <w:widowControl/>
        <w:numPr>
          <w:ilvl w:val="0"/>
          <w:numId w:val="3"/>
        </w:numPr>
        <w:jc w:val="both"/>
        <w:rPr>
          <w:b w:val="false"/>
          <w:b w:val="false"/>
          <w:sz w:val="24"/>
          <w:szCs w:val="24"/>
        </w:rPr>
      </w:pPr>
      <w:r>
        <w:rPr>
          <w:b w:val="false"/>
          <w:sz w:val="24"/>
          <w:szCs w:val="24"/>
        </w:rPr>
        <w:t xml:space="preserve">Признать утратившим силу решение Старополтавской сельской Думы № 16 от  </w:t>
      </w:r>
    </w:p>
    <w:p>
      <w:pPr>
        <w:pStyle w:val="ConsPlusTitle"/>
        <w:widowControl/>
        <w:ind w:left="810" w:hanging="0"/>
        <w:jc w:val="both"/>
        <w:rPr>
          <w:b w:val="false"/>
          <w:b w:val="false"/>
          <w:sz w:val="24"/>
          <w:szCs w:val="24"/>
        </w:rPr>
      </w:pPr>
      <w:r>
        <w:rPr>
          <w:b w:val="false"/>
          <w:sz w:val="24"/>
          <w:szCs w:val="24"/>
        </w:rPr>
        <w:t>30.05.2006 г. «Об утверждении правил благоустройства территории, обеспечение чистоты и порядка в с. Старая Полтавка»</w:t>
      </w:r>
    </w:p>
    <w:p>
      <w:pPr>
        <w:pStyle w:val="ConsPlusNormal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Настоящее Решение вступает в силу со дня его принятия и подлежит опубликованию.</w:t>
      </w:r>
    </w:p>
    <w:p>
      <w:pPr>
        <w:pStyle w:val="Normal"/>
        <w:ind w:left="1069" w:hanging="36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 xml:space="preserve">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Глава Старополтавского</w:t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сельского поселения                                                                          </w:t>
        <w:tab/>
        <w:tab/>
        <w:t>И.А. Штаймнец</w:t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b/>
          <w:b/>
        </w:rPr>
      </w:pPr>
      <w:bookmarkStart w:id="0" w:name="_GoBack"/>
      <w:bookmarkEnd w:id="0"/>
      <w:r>
        <w:rPr>
          <w:rFonts w:cs="Arial" w:ascii="Arial" w:hAnsi="Arial"/>
          <w:b/>
        </w:rPr>
        <w:tab/>
      </w:r>
    </w:p>
    <w:p>
      <w:pPr>
        <w:pStyle w:val="Normal"/>
        <w:jc w:val="right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right"/>
        <w:rPr/>
      </w:pPr>
      <w:r>
        <w:rPr>
          <w:rFonts w:cs="Arial" w:ascii="Arial" w:hAnsi="Arial"/>
          <w:b/>
        </w:rPr>
        <w:tab/>
        <w:tab/>
      </w:r>
      <w:r>
        <w:rPr>
          <w:rFonts w:cs="Arial" w:ascii="Arial" w:hAnsi="Arial"/>
        </w:rPr>
        <w:tab/>
        <w:t>Приложение №1</w:t>
      </w:r>
    </w:p>
    <w:p>
      <w:pPr>
        <w:pStyle w:val="Normal"/>
        <w:jc w:val="right"/>
        <w:rPr>
          <w:rFonts w:ascii="Arial" w:hAnsi="Arial" w:cs="Arial"/>
        </w:rPr>
      </w:pPr>
      <w:r>
        <w:rPr>
          <w:rFonts w:cs="Arial" w:ascii="Arial" w:hAnsi="Arial"/>
        </w:rPr>
        <w:t>к решению Старополтавской</w:t>
      </w:r>
    </w:p>
    <w:p>
      <w:pPr>
        <w:pStyle w:val="Normal"/>
        <w:jc w:val="right"/>
        <w:rPr>
          <w:rFonts w:ascii="Arial" w:hAnsi="Arial" w:cs="Arial"/>
        </w:rPr>
      </w:pPr>
      <w:r>
        <w:rPr>
          <w:rFonts w:cs="Arial" w:ascii="Arial" w:hAnsi="Arial"/>
        </w:rPr>
        <w:t>сельской Думы</w:t>
      </w:r>
    </w:p>
    <w:p>
      <w:pPr>
        <w:pStyle w:val="Normal"/>
        <w:jc w:val="right"/>
        <w:rPr>
          <w:rFonts w:ascii="Arial" w:hAnsi="Arial" w:cs="Arial"/>
        </w:rPr>
      </w:pPr>
      <w:r>
        <w:rPr>
          <w:rFonts w:cs="Arial" w:ascii="Arial" w:hAnsi="Arial"/>
        </w:rPr>
        <w:t>от «17» августа 2016 г. № 67/1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Правила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благоустройства и озеленения территории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Старополтавского сельского поселения</w:t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tabs>
          <w:tab w:val="left" w:pos="7605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</w:r>
    </w:p>
    <w:p>
      <w:pPr>
        <w:pStyle w:val="ConsPlusNormal"/>
        <w:numPr>
          <w:ilvl w:val="0"/>
          <w:numId w:val="0"/>
        </w:numPr>
        <w:jc w:val="center"/>
        <w:outlineLvl w:val="1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1. Общие положения</w:t>
      </w:r>
    </w:p>
    <w:p>
      <w:pPr>
        <w:pStyle w:val="ConsPlusNormal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1.1. Настоящие Правила разработаны в соответствии с Кодексом Российской Федерации об административных правонарушениях, Федеральным законом "О санитарно-эпидемиологическом благополучии населения", Федеральным законом "Об охране окружающей среды", Кодексом Волгоградской области об административной ответственности, Законом Волгоградской области "О защите зеленых насаждений в населенных пунктах Волгоградской области", иными нормативными правовыми актами, регламентирующими основные принципы содержания, благоустройства, организации очистки и уборки территории Старополтавского сельского  поселения.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1.2. Настоящие Правила регулируют вопросы организации работ по благоустройству и содержанию территорий Старополтавского сельского поселения на автодорогах, улицах, бульварах, в парках, скверах, внутриквартальных проездах, на рынках, пляжах, незастроенных территориях, в полосах отчуждения железных дорог, а также в местах расположения инженерных сооружений и в других местах.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1.3. Требования правил являются обязательными для всех физических и юридических лиц и направлены на поддержание санитарного порядка, охрану окружающей среды, повышение безопасности населения.</w:t>
      </w:r>
    </w:p>
    <w:p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numPr>
          <w:ilvl w:val="0"/>
          <w:numId w:val="0"/>
        </w:numPr>
        <w:jc w:val="center"/>
        <w:outlineLvl w:val="1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2. Основные понятия</w:t>
      </w:r>
    </w:p>
    <w:p>
      <w:pPr>
        <w:pStyle w:val="ConsPlusNormal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Для целей настоящих Правил используются следующие основные понятия: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2.1. Благоустройство - совокупность работ (по инженерной подготовке территории, устройству дорог, развитию коммуникационных сетей и сооружений водоснабжения, канализации, энергоснабжения, связи и др.) и мероприятий (по расчистке, осушению, озеленению территории, улучшению микроклимата, охране от загрязнения воздушного бассейна, открытых водоемов и почвы, санитарной очистке, снижению уровня шума и др.), осуществляемых в целях приведения той или иной территории или объекта в состояние, пригодное для строительства и нормального использования по назначению, создания благоприятных условий жизни населения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2.2. Объект благоустройства - элемент среды жизнедеятельности населения на территории сельского поселения.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2.3. Владелец объекта благоустройства - лицо, которому объект благоустройства принадлежит на праве собственности, праве хозяйственного ведения, оперативного управления, праве пожизненного наследуемого владения, праве постоянного (бессрочного) пользования, аренды.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2.4. Создание и размещение объекта благоустройства - согласование, получение разрешения, проектирование, строительство, реконструкция, изготовление, сооружение, установка объекта благоустройства.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2.5. Содержание объекта благоустройства - обеспечение чистоты, надлежащего состояния и безопасности объекта благоустройства.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2.6. Ремонт объекта благоустройства - устранение недостатков и неисправностей, модернизация и реставрация объекта благоустройства.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2.7. Прилегающая территория - территория, непосредственно примыкающая к границам здания, строения, сооружения, ограждения, строительной площадке, объектам торговли, рекламы и иным объектам, находящимся на соответствующем праве у юридических или физических лиц, в пределах границ, установленных соответствующими документами.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2.8. Ордер - разрешительный документ, оформленный поселковой администрацией сельского поселения или специально уполномоченным органом в соответствии с настоящими Правилами и дающий право на выполнение определенного вида и объема работ в указанные в нем сроки.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2.9. Усовершенствованное покрытие - покрытие цементобетонное, асфальтобетонное, из керамической плитки, тесаного камня, из щебня и гравия, обработанное вяжущими материалами.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2.10. ЖБО - жидкие бытовые отходы.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2.11. Акт выполненных работ - документ, оформляемый администрацией сельского поселения в соответствии с настоящими Правилами и означающий, что восстановительные работы юридическими и физическими лицами после окончания земляных работ проведены в первичном или в полном объеме.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2.12. Обязательство по восстановлению дорожного покрытия, зеленых насаждений и других элементов благоустройства - гарантийное письмо установленной формы, выдаваемое юридическими и физическими лицами (заказчиками или ответственными производителями работ) перед началом проведения земляных работ, если в ходе их проведения предполагается нарушение (разрушение) или перенос твердого дорожного покрытия, зеленых насаждений, строений, магистралей и других элементов благоустройства.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2.13. Уборка территорий - работы по очистке территорий от мусора, снега и льда, а также различных материалов, конструкций, машин, у которых истек разрешенный нормативными документами срок хранения в данном месте.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2.14. Мусор - любые отходы, включая твердые бытовые отходы, крупногабаритный мусор и отходы производства, а также смет.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2.15. Смет - песок, пыль, листва и иной мелкий мусор, скапливающиеся на территориях поселения.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2.16. Стихийная свалка - самовольный сброс (размещение) или складирование отходов, образованных в результате деятельности юридических и физических лиц.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2.17. Зеленые насаждения - дикорастущие и искусственно посаженные деревья и кустарники, травяной слой и цветы.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2.18. Газон - травяной покров, создаваемой посевом семян специально подобранных трав, являющийся фоном для посадок и парковых сооружений и самостоятельным элементом ландшафтной композиции.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2.19. Земляные работы - работы, связанные с выемкой, укладкой, насыпкой грунта (понижение или повышение естественного рельефа местности, насыпка курганов, сооружение уступов на склонах) при строительстве, реконструкции или ремонте зданий, строений и сооружений всех видов, подземных или заглубленных хранилищ и убежищ, прокладкой, переустройством или ремонтом подземных водо-, тепло-, газо-, связи и канализационных коммуникаций (разработка траншей, котлованов, кюветов, подготовка ям для опор, бурение скважин, вскрытие шурфов, забивание свай), а также с нарушением дорожного полотна, прокладкой новых дорог и проездов.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2.20. Инженерные коммуникации - подземные и наземные сети, трассы водо-, тепло-, электро-, газоснабжения, канализации, связи, контактные сети электротранспорта, а также сооружения на них.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2.21. Рекламные конструкции - конструкции, сооружения, технические приспособления и художественные элементы, предназначенные для распространения рекламы. К рекламным конструкциям относятся: крышные установки, панно, щитовые установки, кронштейны, маркизы, транспаранты-перетяжки, электронные табло, экраны и т.п.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2.22. Обязательство по восстановлению дорожного покрытия, зеленых насаждений и других элементов благоустройства - гарантийное письмо установленной формы, выдаваемое юридическими и физическими лицами (заказчиками или ответственными производителями работ) перед началом проведения земляных работ, если в ходе их проведения предполагается нарушение (разрушение) или перенос твердого дорожного покрытия, зеленых насаждений, строений, магистралей и других элементов благоустройства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numPr>
          <w:ilvl w:val="0"/>
          <w:numId w:val="0"/>
        </w:numPr>
        <w:jc w:val="center"/>
        <w:outlineLvl w:val="1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3. Объекты благоустройства</w:t>
      </w:r>
    </w:p>
    <w:p>
      <w:pPr>
        <w:pStyle w:val="ConsPlusNormal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Объектами благоустройства являются: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искусственные и естественные покрытия поверхности земельных участков, иные части поверхности земельных участков в общественно-деловых, жилых и рекреационных зонах, не занятые зданиями и сооружениями, в том числе площади, улицы, проезды, дороги, скверы, сады, парки, леса, лесопарки, пляжи, детские, спортивные и спортивно-игровые площадки, хозяйственные площадки и площадки для выгула домашних животных;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рассматриваемые в качестве объектов благоустройства территории особо охраняемых природных объектов и земель историко-культурного значения, а также кладбища;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зеленые насаждения (деревья и кустарники), газоны;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мосты, путепроводы, транспортные и пешеходные тоннели, пешеходные и велосипедные дорожки, иные дорожные сооружения и их внешние элементы;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территории и капитальные сооружения станций (вокзалов) всех видов транспорта, сооружения и места для хранения и технического обслуживания автомототранспортных средств, в том числе гаражи, автостоянки, автозаправочные станции, моечные комплексы;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технические средства организации дорожного движения;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устройства наружного освещения и подсветки;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фасады зданий и сооружений, элементы их декора, а также иные внешние элементы зданий и сооружений, в том числе порталы арочных проездов, кровли, крыльца, ограждения и защитные решетки, навесы, козырьки, окна, входные двери, балконы, наружные лестницы, эркеры, лоджии, карнизы, столярные изделия, ставни, водосточные трубы, наружные антенные устройства и радиоэлектронные средства, светильники, флагштоки, настенные кондиционеры и другое оборудование, пристроенное к стенам или вмонтированное в них, указатели названий улиц, номерные знаки домов и лестничных клеток;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заборы, ограды, ворота;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малые архитектурные формы, уличная мебель и иные объекты декоративного и рекреационного назначения, в том числе произведения монументально-декоративного искусства (скульптуры, обелиски, стелы), памятные доски, фонтаны, бассейны, скамьи, беседки, эстрады, цветники;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объекты оборудования детских, спортивных и спортивно-игровых площадок;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предметы праздничного оформления;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сооружения (малые архитектурные формы) и оборудование для уличной торговли, в том числе павильоны, киоски, лотки, ларьки, палатки, торговые ряды, прилавки, специально приспособленные для уличной торговли автомототранспортные средства;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отдельно расположенные объекты уличного оборудования, в том числе оборудованные посты контрольных служб, павильоны и навесы остановок общественного транспорта, малые пункты связи (включая телефонные будки), объекты для размещения информации и рекламы (включая тумбы, стенды, табло, уличные часовые установки и другие сооружения или устройства), общественные туалеты, урны и другие уличные мусоросборники;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места, оборудование и сооружения, предназначенные для санитарного содержания территории, в том числе оборудование и сооружения для сбора и вывоза мусора, отходов производства и потребления;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рассматриваемые в качестве объектов благоустройства территории производственных объектов и зон, зон инженерной инфраструктуры, зон специального назначения (включая свалки, полигоны для захоронения мусора, отходов производства и потребления, поля ассенизации и компостирования, скотомогильники), а также соответствующие санитарно-защитные зоны;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наружная часть производственных и инженерных сооружений;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иные объекты, в отношении которых действия владельцев объектов благоустройства регулируются установленными законодательством правилами и нормами благоустройства.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numPr>
          <w:ilvl w:val="0"/>
          <w:numId w:val="0"/>
        </w:numPr>
        <w:jc w:val="center"/>
        <w:outlineLvl w:val="1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4. Порядок благоустройства и содержания территории</w:t>
      </w:r>
    </w:p>
    <w:p>
      <w:pPr>
        <w:pStyle w:val="ConsPlus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поселения</w:t>
      </w:r>
    </w:p>
    <w:p>
      <w:pPr>
        <w:pStyle w:val="ConsPlusNormal"/>
        <w:ind w:firstLine="54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4.1. Благоустройство и содержание территории поселения обеспечиваются органами местного самоуправления, силами и средствами предприятий, организаций, учреждений всех форм собственности, физическими лицами - владельцами и арендаторами строений, пользователями, собственниками и арендаторами земельных участков, а также предприятиями и гражданами, осуществляющими коммерческую и некоммерческую деятельность.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Для обеспечения должного уровня благоустройства и содержания территорий поселения и более эффективного использования парка специальных машин Главой Старополтавского сельского поселения утверждаются: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титульный список улиц, площадей и проездов и других территорий Старополтавского сельского поселения, подлежащих механизированной уборке, а также очередность их уборки в летний и зимний периоды года;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список территорий поселения, подлежащих уборке силами предприятий, организаций и учреждений всех форм собственности;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список участков для временного складирования уличного смета, листвы, снега.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 Порядок закрепления территорий.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4.2.1. Закрепление территорий за юридическими лицами для организации работ по уборке и благоустройству производится в целях улучшения санитарного состояния территории поселения, повышения их заинтересованности в проведении мероприятий по благоустройству прилегающих территорий.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4.2.2. Юридические лица или физические лица в целях закрепления территорий, прилегающих к находящимся в их собственности (пользовании, аренде) земельным участкам, обращаются в администрацию поселения с заявлением о намерении заключить договор (соглашение) о закреплении прилегающей территории.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На основании заявления с заинтересованным лицом заключается договор (соглашение) о закреплении прилегающей территории. Порядок и условия договора (соглашения), размер и границы прилегающей территории регулируются соглашением сторон.</w:t>
      </w:r>
    </w:p>
    <w:p>
      <w:pPr>
        <w:pStyle w:val="ConsPlusNormal"/>
        <w:ind w:firstLine="540"/>
        <w:jc w:val="both"/>
        <w:rPr/>
      </w:pPr>
      <w:r>
        <w:rPr>
          <w:sz w:val="24"/>
          <w:szCs w:val="24"/>
        </w:rPr>
        <w:t>4.2.3. Юридические лица, заключившие договор (соглашение) о закреплении прилега</w:t>
      </w:r>
      <w:r>
        <w:rPr>
          <w:i/>
          <w:sz w:val="24"/>
          <w:szCs w:val="24"/>
        </w:rPr>
        <w:t>ю</w:t>
      </w:r>
      <w:r>
        <w:rPr>
          <w:sz w:val="24"/>
          <w:szCs w:val="24"/>
        </w:rPr>
        <w:t>щей территории, обязаны осуществлять содержание, благоустройство прилегающей территории, контроль за экологическим, санитарным состоянием в целях предотвращения административных правонарушений в части нарушений благоустройства и санитарно-эпидемиологической обстановки, самовольного занятия земли, при необходимости организовывать санитарную уборку прилегающей территории, осуществлять ремонт фасадов зданий (строений), находящихся у них на соответствующем праве, содержать их в надлежащем состоянии согласно условиям, предусмотренным договором (соглашением).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4.2.4. Закрепление прилегающей территории является бесплатным. Закрепление территории не влечет перехода каких-либо прав на указанную территорию к заявителю от органов местного самоуправления.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Границы закрепленных земельных участков определяются Уполномоченным представителем администрации поселения на карте-схеме. Составленная карта-схема хранится в администрации, а ее заверенная копия выдается организации, за которой закреплена определенная на ней территория.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4.2.5. Границы прилегающей территории, подлежащей уборке юридическими и физическими лицами (независимо от того, заключили они соответствующий договор/соглашение с поселковой администрацией), определяются в карте-схеме исходя из следующего: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юридические и физические лица убирают прилегающие территории в длину в пределах границ их участков или до середины дворовых проездов, в ширину - до границ проезжей части дорог, включая кюветы, а в случае отсутствия вблизи дорог и дворовых проездов убирают прилегающую к объектам или их ограждению территорию в радиусе 10 метров;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юридические и физические лица, производящие строительство, реконструкцию и ремонт зданий и сооружений, убирают прилегающую территорию в радиусе 10 м от границ используемого земельного участка;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владельцы объектов торговли и дорожного сервиса убирают территории, прилегающие к торговым точкам в радиусе до 10 метров от объекта и к объектам дорожного сервиса, расположенным в полосе отвода или прилегающей к ней местности в радиусе до 15 метров с соответствующей стороны дороги, кроме проезжей части;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владельцы рынков (ярмарок)  убирают прилегающие к рынку территории в радиусе до 15 метров от границ рынка;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предприятия водного, газового хозяйства и предприятия, эксплуатирующие электрические сети, убирают прилегающую к инженерным сооружениям территорию в радиусе до 10 метров от объекта;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владельцы объектов наземной рекламы (стационарных и выставляемых на время): стендов, щитов-книжек, тумб, бил бордов и иных - убирают прилегающую к данным объектам территорию в радиусе 3 метров.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Если происходит перекрытие убираемых территорий (земли общего пользования), которые должны убирать юридические и физические лица, убираемая территория делится в равных долях.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4.3. Содержание объектов благоустройства на прилегающих и придомовых территориях и элементов внешнего благоустройства, на них расположенных, осуществляется лицами, ответственными за содержание соответствующей территории (элементов внешнего благоустройства) в объеме, предусмотренном настоящими Правилами, самостоятельно или посредством привлечения специализированных служб и предприятий на договорной основе за счет собственных средств.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4.4. Проезжая часть дорог и улиц, покрытие тротуаров, пешеходных дорожек, посадочных площадок, остановочных пунктов, также поверхность разделительных полос, обочин и откосов земляного полотна содержатся соответствующими обслуживающими организациями в чистоте, без посторонних предметов, не имеющих отношения к их обустройству.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4.5. На всех улицах, площадях, на вокзалах, остановках общественного транспорта, у магазинов, торговых павильонов, торговых комплексов, киосков, входов в здания организаций торговли и общественного питания, промышленных и иных организаций, учреждений и т.д. выставляются в достаточном количестве металлические урны.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Установка урн в местах общего пользования осуществляется за счет средств бюджета муниципального образования или привлечения иных средств.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Владельцы торговых точек, организаций общественного питания и сферы обслуживания обязаны за свой счет устанавливать урны у входов в здание, строение или временное сооружение.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Очистка урн производится систематически по мере их заполнения мусором, но не реже 1 раза в сутки. За содержание урн в чистоте несут ответственность юридические и физические лица, обязанные осуществлять уборку территории.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Окраска урн должна производиться не реже одного раза в год.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4.6. Уборка улиц, остановочных площадок общественного транспорта, мостов, тротуаров с газонами и приствольными кругами, площадей дворов, парков, скверов, бульваров, рынков, строительных площадок производится юридическими и физическими лицами, у которых они находятся на соответствующем праве.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4.7. Лица, ответственные за содержание жилых домов, зданий и сооружений, обязаны обеспечивать наличие на жилых домах, зданиях и сооружениях указателей улиц (переулка, площади и пр.) и номерных знаков домов.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Над каждым подъездом жилого дома должна быть установлена табличка с обозначением номера подъезда и номеров квартир, расположенных в подъезде.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4.8. Организации, на балансе которых находятся инженерные сети и сооружения, линейные сооружения и коммуникации, а также гидротехнические сооружения, обязаны: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обеспечивать надлежащее состояние и содержание инженерных сетей и сооружений, линейных сооружений и коммуникаций, гидротехнических сооружений;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принимать необходимые меры для недопущения наличия открытых и (или) разрушенных труб, тепловых камер, колодцев, люков, дожде приёмных решеток, траншей подземных инженерных сетей;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принимать необходимые меры для недопущения отсутствия наружной изоляции или наличия оголенных участков трубопроводов наземных линий теплосети, газо-, топливо-, водопроводов и иных наземных частей линейных сооружений и коммуникаций.</w:t>
      </w:r>
    </w:p>
    <w:p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numPr>
          <w:ilvl w:val="0"/>
          <w:numId w:val="0"/>
        </w:numPr>
        <w:jc w:val="center"/>
        <w:outlineLvl w:val="1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5. Производство уборки в зимний и летний периоды</w:t>
      </w:r>
    </w:p>
    <w:p>
      <w:pPr>
        <w:pStyle w:val="ConsPlusNormal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5.1. Уборка и содержание объектов благоустройства.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5.1.1. Механизированная мойка, поливка, подметание проезжей части улиц и площадей с усовершенствованным покрытием производится в плановом порядке в соответствии с утвержденной специально уполномоченным органом администрации поселения генеральной схемой планово-регулярной и заявочной системы очистки.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5.1.2. Уборка территорий производится ежедневно.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5.2. Производство уборочных работ в зимний период.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5.2.1. Механизированная очистка улиц и тротуаров от снега и льда до асфальта (усовершенствованного покрытия), а также вывоз снега производятся до 8 часов, вторая уборка начинается с 15 часов, а при снегопадах - по мере необходимости с таким расчетом, чтобы пешеходное и автомобильное движение на них не нарушалось.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зимнее время выпавший снег своевременно сгребается к краю проезжей части или на обочину и регулярно вывозится. При ручной уборке тротуаров с усовершенствованным покрытием снег и лед должны убираться полностью.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5.2.2. При производстве зимних уборочных работ запрещается: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перемещение снега и льда на проезжую часть улиц;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укладка снега и льда на трассы тепловых сетей, в теплофикационные камеры, смотровые и ливневые колодцы, на ледовом покрове и в водоохраной зоне рек и озер;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вывоз снега во дворы;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складирование снега на отмостках зданий.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5.2.3. Очистка крыш от снега и удаление наростов льда на карнизах крыш и водосточных трубах производятся систематически силами и средствами владельцев зданий и сооружений или обслуживающих их организаций с немедленным вывозом снега и льда и обязательным соблюдением мер предосторожности во избежание несчастных случаев с пешеходами и повреждений воздушных сетей, светильников и зеленых насаждений.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5.2.4. При возникновении гололедных явлений муниципальные предприятия, юридические и физические лица осуществляют на соответствующей территории противогололедные мероприятия, обеспечивающие безопасность движения транспортных средств и пешеходов в зоне своей ответственности.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5.2.5. Уборку прилегающей территории к магазинам, торговым павильонам, торговым комплексам, киоскам, зданиям организаций торговли, общественного питания и сферы обслуживания производят их владельцы в соответствии с п. 4.2.5 настоящих Правил.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5.3. Производство уборочных работ в летний период.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5.3.1. Первая уборка улиц, тротуаров и прилегающих территорий должна заканчиваться в летний период до 7 часов, а вторая уборка начинается с 15 часов.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5.3.2. В летний период производится уборка, мойка и полив улиц, площадей и других территорий поселения.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 уборке дорожных покрытий загрязнения, скапливающиеся в прилотковой части дорог, не должны выбрасываться потоками воды на полосы зеленых насаждений и тротуары.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Для снижения запыленности воздуха проезжая часть улиц, на которых отсутствует ливневая канализация, убирается специальными уборочными машинами.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5.4. Запрещается: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сорить на улицах, площадях, на пляжах и других общественных местах;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выливать ЖБО на территории дворов и на улицах, использовать для этого колодцы водостоков ливневой канализации, а также пользоваться поглощающими ямами и закапывать нечистоты в землю;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сбрасывание в водные объекты и захоронение в них производственных, бытовых и других отходов;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осуществлять сброс в водные объекты не очищенных и не обезвреженных в соответствии с установленными нормативами сточных вод;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при производстве строительных и ремонтных работ откачивать воду на проезжую часть улиц и тротуары;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разводить костры, сжигать промышленные и бытовые отходы, мусор, листья, обрезки деревьев на улицах, площадях, скверах, на бульварах и во дворах, а также сжигать мусор в контейнерах;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содержать домашних животных с нарушением действующих Правил содержания собак и кошек;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ставить и производить ремонт транспортных средств на газонах, детских и спортивных площадках дворов жилых домов и других не отведенных для этого местах;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мыть посуду, автомашины, коляски, стирать белье у водозаборных колонок, в местах общественного пользования;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содержать в открытом и (или) разрушенном состоянии трубы, тепловые камеры, колодцы, люки, дождеприемные решетки и другие инженерные коммуникации;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производить вырубку деревьев, кустарников, сносить ограждения, подпорные стенки без специального разрешения;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содержать в неисправном и антисанитарном состоянии фасады зданий, инженерные сооружения, павильоны, палатки, киоски, ограждения, малые архитектурные формы, подпорные стенки, отмостки, опоры, заборы, дорожные знаки, светофоры, рекламные щиты, контейнеры, лестницы, навесы, остановочные павильоны и пр.;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складировать и хранить за пределами домовладений на улицах и проездах мусор, строительные материалы, песок, дрова, опилки, металлолом, навоз, автотракторную и иную технику и прочие предметы, и материалы более 10 дней;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размещать вывозимый из домовладений грунт, строительный и прочий мусор в местах, для этого не предназначенных;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размещать и хранить на придомовых участках взрывоопасные, легковоспламеняющиеся, отравляющие и радиоактивные вещества;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осуществлять установку рекламных конструкций и (или) размещение наружной рекламы без необходимых разрешений (согласований) уполномоченного органа местного самоуправления.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5.5. Содержание и уборка объектов с обособленной территорией.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5.5.1. Основная уборка мест неорганизованного купания осуществляется уполномоченной организацией в купальный сезон в вечернее время после 20 часов. Технический персонал производит уборку берега, зеленой зоны. Собранные отходы вывозятся до 8 часов утра.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5.5.2. Владельцы автостоянок и мастерских по обслуживанию и ремонту автомобильного транспорта обязаны: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оборудовать (в пределах отведенной территории) контейнерные площадки с установкой контейнеров для сбора отходов;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заключить в соответствии с законодательством договоры на вывоз и размещение отходов;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не допускать загрязнения отходами территорий и образования стихийных свалок;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своими силами и средствами ликвидировать свалки отходов гаражно-строительных кооперативов, садоводческих товариществ, автостоянок и автомастерских.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5.5.3. Территория рынков очищается после окончания торговли с обязательной в теплое время года предварительной поливкой всей территории. Текущая уборка рынков проводится в течение всего торгового дня. Один раз в неделю проводится санитарный день с тщательной уборкой и дезинфекцией всей территории рынка, основных и подсобных помещений, торговых мест, прилавков, столов, инвентаря.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Для сбора мусора на территории рынков устанавливаются контейнеры и урны из расчета одна урна на 50 кв. м площади, которые по окончании торговли ежедневно очищаются и не реже одного раза в неделю дезинфицируются. Урны также устанавливаются у основных и запасных выходов с территории рынков. Собранные отходы вывозятся ежедневно.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5.5.4. Руководители юридических лиц, имеющих на соответствующем праве транспортные средства, обязаны не допускать разлива отработанных масел и жидкостей, для чего обязаны определить места и емкости для сбора отработанных масел и жидкостей.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5.5.5. Режим и способ уборки территорий, удаление отходов лечебно-профилактических учреждений зависят от их специфики и определяются по согласованию с органами Роспотребнадзора и санэпиднадзора.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5.6. Содержание транспорта и инженерных сооружений.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5.6.1. Сыпучие и другие грузы, которые могут загрязнять улицы, перевозятся специализированными автомашинами с закрытыми люками или должны быть тщательно укрыты, чтобы исключить возможность загрязнения улиц.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5.6.2. Запрещается свалка транспортными средствами всякого рода грунта, мусора и снега в не отведенных для этих целей местах.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Руководители и должностные лица транспортных и других организаций, водители которых допустили эти нарушения, принимают меры к уборке грунта, мусора и снега. В случае невозможности установления виновников возникновения неорганизованных свалок ликвидация их производится организациями, на прилегающей территории которых возникли данные свалки.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5.6.3. Уборку территорий вокруг диспетчерских пунктов и конечных остановок транспорта, условия для сбора отходов на них обеспечивают владельцы соответствующих транспортных предприятий.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5.6.4. Предприятия, эксплуатирующие электрические сети, у которых нижеперечисленные объекты благоустройства находятся на соответствующем праве, обязаны: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обеспечивать установленный режим освещения в вечернее и ночное время улиц, площадей, переулков, мостов и других объектов;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производить своевременную замену перегоревших электроламп, разбитой арматуры, ремонт устройств уличного освещения;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производить периодическую окраску опор фонарей уличного освещения.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5.6.5. Очистка и содержание в исправном состоянии смотровых и ливневых колодцев магистральных и внутриквартальных сетей производятся службами, у которых данные коммуникации находятся на соответствующем праве. Отстойники колодцев ливневой канализации очищают обязательно весной и далее по мере засорения.</w:t>
      </w:r>
    </w:p>
    <w:p>
      <w:pPr>
        <w:pStyle w:val="ConsPlusNormal"/>
        <w:ind w:firstLine="540"/>
        <w:jc w:val="both"/>
        <w:rPr/>
      </w:pPr>
      <w:r>
        <w:rPr>
          <w:sz w:val="24"/>
          <w:szCs w:val="24"/>
        </w:rPr>
        <w:t>5.6.6. Поверхности люков, смотровых и ливневых колодцев, магистральных и внутриквартальных сетей должны располагаться на одном уровне с покрытием проезжей части уличных автодорог. В случае, если перепад отметок превышает 2 см, соответствующие организации обязаны принимать меры к исправлению имеющихся дефектов.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5.7. Порядок вывешивания объявлений и других печатных и рукописных материалов.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5.7.1. Размещение, расклеивание, вывешивание различных объявлений, плакатов, афиш и другой печатной и рукописной продукции разрешается только в установленных для этих целей местах и на специально предназначенных щитах, стендах и тумбах и только при наличии полученного в установленном законодательством порядке разрешения. Владельцы рекламных щитов, стендов и тумб отвечают за их содержание и ремонт, а также за содержание размещаемой на них рекламной информации.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5.8. Озеленение поселения.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5.8.1. Озеленение, проводимое на придомовых территориях, во дворах жилых и общественных зданий, осуществляется в соответствии с проектом благоустройства объекта, который должен учитывать особенности ландшафта, экологию поселения, расположение подземных коммуникаций, этажность зданий и др.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5.8.2. Юридические и физические лица, за которыми закреплены по договору или находятся на соответствующем праве участки зеленых насаждений, обязаны осуществлять систематический уход за деревьями, кустарниками, газонами и цветниками, обеспечивая в течение вегетационного периода рыхление грунта, прополку, покос трав, посадку цветов, обрезку деревьев и кустарников, удаление в установленном порядке признанных сухостойными или больными деревьев, полив и другие необходимые мероприятия.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5.8.3. В целях сохранения зеленых насаждений не разрешается на не отведенных для этих целей земельных участках: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самовольная посадка деревьев, кустарников, устройство огородов;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ходить по газонам и клумбам, рубить, пилить, ломать деревья и разрушать клумбы, срывать цветы, производить обрубку, нарезку и наносить другие повреждения деревьям и кустарникам;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производить размещение уличного смета, грунта и загрязненного снега на участки зеленых насаждений;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заезд транспортом на газоны и другие участки с зелеными насаждениями.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Своевременную обрезку ветвей в охранной зоне (в радиусе 1 метра) токоведущих проводов, а также ветвей, закрывающих указатели улиц, номерные знаки домов, дорожные знаки, обеспечивают специально уполномоченные организации. Обрезка ветвей производится по графику, согласованному с владельцами линий электропередачи, и под их контролем с соблюдением технологии работ.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5.8.4. Содержание газонов производится владельцем соответствующего объекта благоустройства или по договору с ним подрядной организацией. Скошенная трава должна быть убрана в течение 3 суток.</w:t>
      </w:r>
    </w:p>
    <w:p>
      <w:pPr>
        <w:pStyle w:val="ConsPlusNormal"/>
        <w:numPr>
          <w:ilvl w:val="0"/>
          <w:numId w:val="0"/>
        </w:numPr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numPr>
          <w:ilvl w:val="0"/>
          <w:numId w:val="0"/>
        </w:numPr>
        <w:jc w:val="center"/>
        <w:outlineLvl w:val="1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6. Общие положения при производстве работ по прокладке</w:t>
      </w:r>
    </w:p>
    <w:p>
      <w:pPr>
        <w:pStyle w:val="ConsPlus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и переустройству подземных коммуникаций</w:t>
      </w:r>
    </w:p>
    <w:p>
      <w:pPr>
        <w:pStyle w:val="ConsPlusNormal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6.1. Прокладка и переустройство подземных коммуникаций, выполнение всех других работ, связанных с разрытиями, должны осуществляться по проектной документации, согласованной и утвержденной в установленном порядке при техническом надзоре заказчиком, эксплуатационной организацией и авторском надзоре проектных организаций, с соблюдением государственных и ведомственных нормативных документов на проектирование, строительство и приемку в эксплуатацию подземных коммуникаций.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Требования настоящего раздела, разделов 7-12 Правил распространяются на неурегулированные федеральным законодательством случаи по производству работ по прокладке и переустройству подземных коммуникаций.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Согласование размещения подземных коммуникаций на территории поселения, координация сроков разрытия и контроль за этим процессом осуществляется администрацией поселения или уполномоченной муниципальной организацией.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6.2. В соответствии с законодательством прокладка и переустройство подземных коммуникаций могут осуществляться открытым или закрытым способом.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Целесообразность применения того или другого способа определяется в каждом отдельном случае проектом с учетом местных условий по согласованию с администрацией поселения или уполномоченной муниципальной организацией.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6.3. Разрытия для прокладки, переустройства и ремонта подземных коммуникаций (кроме аварийных работ) на улицах и площадях поселения могут производиться только на основании постановления администрации поселения по представлению соответствующих обоснований заказчиком или уполномоченным им лицом.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6.4. В целях сокращения разрытии проезжей части улиц при проектировании к строительстве, реконструкции и капитальном ремонте существующих подземных коммуникаций необходимо предусматривать в соответствии со схемами развития кабельных линий (трубопроводов) и по согласованию с соответствующими эксплуатационными организациями закладку на пересечениях улиц (проездов) необходимого количества каналов (футляров) с камерами для прокладки в них электрических кабелей, линий связи, трубопроводов. Данные об этих прокладках необходимо отражать на исполнительных чертежах и предусматривать на стадии архитектурно-планировочного задания.</w:t>
      </w:r>
    </w:p>
    <w:p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numPr>
          <w:ilvl w:val="0"/>
          <w:numId w:val="0"/>
        </w:numPr>
        <w:jc w:val="center"/>
        <w:outlineLvl w:val="1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7. Планирование прокладки и переустройства подземных</w:t>
      </w:r>
    </w:p>
    <w:p>
      <w:pPr>
        <w:pStyle w:val="ConsPlus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коммуникаций</w:t>
      </w:r>
    </w:p>
    <w:p>
      <w:pPr>
        <w:pStyle w:val="ConsPlusNormal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7.1. Работы по прокладке и переустройству подземных коммуникаций необходимо планировать в соответствии с годовыми и перспективными планами застройки и реконструкции территорий поселения и осуществлять их до возведения зданий и сооружений, строительства и капитального ремонта дорог, проведения благоустройства дорог.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Дорожно-строительные организации ежегодно до 1 марта обязаны представлять в администрацию поселения перечень намечаемых объектов для капитального ремонта дорожных покрытий на улицах поселения, обеспеченных проектной документацией.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7.2. В целях сокращения разрытий и упорядочения работ по строительству и ремонту подземных коммуникаций специально уполномоченный орган администрации поселения совместно с эксплуатационными и строительными организациями на основании материалов и в соответствии с утвержденными титульными списками разрабатывает годовые сводные планы строительства объектов с поадресным указанием сроков прокладки, переустройства и ремонта всех видов подземных коммуникаций, дорог.</w:t>
      </w:r>
    </w:p>
    <w:p>
      <w:pPr>
        <w:pStyle w:val="ConsPlus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numPr>
          <w:ilvl w:val="0"/>
          <w:numId w:val="0"/>
        </w:numPr>
        <w:jc w:val="center"/>
        <w:outlineLvl w:val="1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8. Проектирование прокладки и переустройства подземных</w:t>
      </w:r>
    </w:p>
    <w:p>
      <w:pPr>
        <w:pStyle w:val="ConsPlus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коммуникаций</w:t>
      </w:r>
    </w:p>
    <w:p>
      <w:pPr>
        <w:pStyle w:val="ConsPlusNormal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8.1. Для прокладки нескольких подземных коммуникаций независимо от их количества и ведомственной принадлежности должен разрабатываться один комплексный проект.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8.2. В проектах на строительство и прокладку подземных коммуникаций необходимо предусматривать мероприятия по очередности переустройства коммуникаций и зеленых насаждений, расположенных в зоне строительства, размеры ограждаемых территорий и при необходимости разрабатывать схему организации движения транспорта.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8.3. В проектах организации строительства на прокладку подземных коммуникаций в зоне зеленых насаждений, на территории сельскохозяйственных угодий и других, где имеется плодородный слой, необходимо предусматривать срезку этого слоя, извлечение торфа и использование их для озеленения и последующего восстановления плодородной почвы на данном объекте.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8.4. Прокладку, ремонт и переустройство подземных коммуникаций на улицах и площадях с усовершенствованным дорожным покрытием, интенсивным движением транспорта и пешеходов необходимо осуществлять, как правило, закрытым способом.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 применении закрытых способов производства работ (щитовые проходки, проталкивание, проколы футляров и рабочих труб) расстояние проектируемых подземных коммуникаций от существующих следует принимать с учетом возможного отклонения закрытых проходок от заданных направлений в соответствии с действующими нормативами.</w:t>
      </w:r>
    </w:p>
    <w:p>
      <w:pPr>
        <w:pStyle w:val="ConsPlusNormal"/>
        <w:numPr>
          <w:ilvl w:val="0"/>
          <w:numId w:val="0"/>
        </w:numPr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numPr>
          <w:ilvl w:val="0"/>
          <w:numId w:val="0"/>
        </w:numPr>
        <w:jc w:val="center"/>
        <w:outlineLvl w:val="1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9. Порядок согласования проектов</w:t>
      </w:r>
    </w:p>
    <w:p>
      <w:pPr>
        <w:pStyle w:val="ConsPlusNormal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9.1. Все проекты и рабочая документация, в том числе связанная с раскопками, с пристройкой зданий, сооружений, подлежат обязательному согласованию с эксплуатационными организациями, организациями-владельцами, на территории которых предусматривается производство работ, администрацией поселения в части планово-высотного положения подземных сооружений и методов производства работ, обеспечивающих сохранность зданий и сооружений, расположенных в непосредственной близости от мест разрытии для прокладки новых коммуникаций.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Проекты и рабочая документация на прокладку, ремонт (переустройство) подземных коммуникаций до представления их в администрацию поселения должны быть согласованы со следующими организациями: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 органом охраны памятников - при проектировании и строительстве в охранной зоне и в непосредственной близости от зданий, сооружений, территорий, парков, археологических объектов, являющихся памятниками истории и культуры соответственно для памятников федерального значения или памятников регионального значения и выявленных объектов культурного наследия, охраняемых государством;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 эксплуатационными организациями, имеющими на балансе подземные коммуникации;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 отделением железной дороги - при проектировании и строительстве в полосе отвода территории указанной железной дороги;</w:t>
      </w:r>
    </w:p>
    <w:p>
      <w:pPr>
        <w:pStyle w:val="ConsPlusNormal"/>
        <w:ind w:firstLine="540"/>
        <w:jc w:val="both"/>
        <w:rPr/>
      </w:pPr>
      <w:r>
        <w:rPr>
          <w:sz w:val="24"/>
          <w:szCs w:val="24"/>
        </w:rPr>
        <w:t>- с уполномоченным представителями государственной инспекции по безопасности дорожного движения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- при проектировании и строительстве на магистралях и улицах (переулках) и при разрытии дорожных покрытий (тротуаров) и ограничений движения транспорта;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 органами экологического контроля - при нарушении плодородного слоя почвы;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 с администрацией поселения.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9.2. Проекты на строительство очистных сооружений ливневых (поверхностных) и производственных сточных вод, спускаемых в канализацию сельского поселения или открытые водоемы, строительство и реконструкцию прудов и водоемов, прокладку подземных коммуникаций через реки и водоемы и в их поймах необходимо согласовывать с органами Роспотребнадзора.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9.3. Все вносимые в ранее согласованные проекты изменения в процессе строительства, в части планового и высотного положения подземных коммуникаций, применяемых материалов и конструкций, условий производства работ согласовываются до начала выполнения работ с проектной организацией, заказчиком, эксплуатационными и другими заинтересованными организациями.</w:t>
      </w:r>
    </w:p>
    <w:p>
      <w:pPr>
        <w:pStyle w:val="ConsPlusNormal"/>
        <w:numPr>
          <w:ilvl w:val="0"/>
          <w:numId w:val="0"/>
        </w:numPr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numPr>
          <w:ilvl w:val="0"/>
          <w:numId w:val="0"/>
        </w:numPr>
        <w:jc w:val="center"/>
        <w:outlineLvl w:val="1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10. Порядок оформления и выдачи разрешений на производство</w:t>
      </w:r>
    </w:p>
    <w:p>
      <w:pPr>
        <w:pStyle w:val="ConsPlus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земляных работ</w:t>
      </w:r>
    </w:p>
    <w:p>
      <w:pPr>
        <w:pStyle w:val="ConsPlusNormal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10.1. Земляные работы, связанные с прокладкой, переустройством и ремонтом подземных коммуникаций, вскрытием шурфов, бурением скважин, могут производиться после получения специального разрешения - ордера, выдаваемого администрацией поселения или уполномоченной муниципальной организацией.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Ордер выдается на основании проекта, согласованного в соответствии с разделом 9 данных Правил.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Ответственность за нарушение сроков производства земляных работ и восстановления в первоначальный вид места разрытия несут руководители организации, производящей работы, и должностные лица, ответственные за производство работ (указанные в ордере).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Юридическим и физическим лицам запрещается выполнение врезки новых коммуникаций в существующие без наличия ордера и акта выполненных работ.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10.2. Для получения ордера на производство земляных работ заказчик обязан представить в администрацию поселения: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проект производства работ, включая работы в зонах расположения кабельных и воздушных линий электропередачи и линий связи, железнодорожных путей и других ответственных инженерных сетей, с указанием сроков производства работ, ограждаемых территорий и мероприятий по сохранности подземных и наземных коммуникаций, расположенных в зоне строительства, согласованный с соответствующими эксплуатационными организациями в части методов ведения работ и утвержденный главным инженером строительной организации;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схему организации движения транспорта и пешеходов на период проведения строительных и ремонтных работ, согласованную с заинтересованными организациями;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в) обязательство (гарантийное письмо) юридических или физических лиц - заказчиков или ответственных производителей работ по восстановлению элементов благоустройства, если в ходе земляных работ предполагается нарушение (разрушение) или перенос твердого дорожного покрытия, зеленых насаждений, строений, магистралей и других элементов благоустройства с указанием конкретных сроков восстановления;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г) объем работ по пересадке, вырубке зеленых насаждений в зоне строительства подлежит согласованию с органами экологического контроля;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д) заявку на выполнение данной работы (по установленной форме), график производства работ. В графике конкретно и подробно должны быть указаны все элементы благоустройства, нарушаемые в процессе производства земляных работ, с указанием сроков восстановления их и список ответственных лиц.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10.3. Ордер выдается на сутки и может продляться на весь срок производства работ. Работы, производимые после истечения срока, указанного в ордере, приравниваются к работам, проводимым без ордера.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нарушения юридическим или физическим лицом настоящих Правил, порядка производства работ по выданному ордеру администрация поселения имеет право приостановить действие указанного ордера и не выдавать этому юридическому или физическому лицу ордеров на новые работы до завершения ими начатых работ.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10.4. В случае аннулирования или утери ордера, замены подрядной организации или ответственного производителя работ оплата за ранее выданный ордер не возвращается.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Оформление ордера на производство работ взамен выданного осуществляется на общих основаниях.</w:t>
      </w:r>
    </w:p>
    <w:p>
      <w:pPr>
        <w:pStyle w:val="ConsPlusNormal"/>
        <w:numPr>
          <w:ilvl w:val="0"/>
          <w:numId w:val="0"/>
        </w:numPr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numPr>
          <w:ilvl w:val="0"/>
          <w:numId w:val="0"/>
        </w:numPr>
        <w:jc w:val="center"/>
        <w:outlineLvl w:val="1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11. Порядок производства работ</w:t>
      </w:r>
    </w:p>
    <w:p>
      <w:pPr>
        <w:pStyle w:val="ConsPlusNormal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11.1. Прокладку и переустройство подземных коммуникаций необходимо выполнять до начала работ по строительству дорог, проведения благоустройства и озеленения территории.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11.2. Запрещается проводить капитальный ремонт дорог до прокладки, переустройства и ремонта подземных коммуникаций, если выполнение последних предусмотрено проектом и свободным планом инженерных сетей.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11.3. Юридические лица, выполняющие работы по текущему ремонту дорог, связанные с изменением отметок проезжей части, обязаны под надзором представителей соответствующих эксплуатационных организаций устанавливать люки камер подземных сооружений и газовые коверы в одном уровне с проезжей частью. При этом крышки коверов следует устанавливать по направлению движения транспорта.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Основание под люки и коверы необходимо выполнять из бетона или железобетона. Устройство основания из кирпича или асфальтобетона (в пределах проезжей части и тротуаров улиц) запрещается.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11.4. Каждое место разрытия в соответствии с проектом производства работ, согласованным с заинтересованными организациями и отделением дорожного надзора ОГИБДД, ограждается забором (щитами) установленного образца с красными габаритными фонарями и оборудуется соответствующими дорожными знаками стандартного типа. В вечернее и ночное время места разрытия освещаются.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условиях интенсивного движения транспорта и пешеходов к выполнению работ разрешается приступать только после установки ограждений, обустройства места работ средствами сигнализации, временными знаками с обозначением направления объезда (обхода) препятствия.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Разрытия траншей и котлованов в этих случаях должны производиться, как правило, с вертикальными стенками, в креплениях, с учетом минимального ограничения движения транспорта, пешеходов и обеспечения сохранности находящихся в непосредственной близости зданий и сооружений.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На бытовых помещениях, щитах ограждения, механизмах, кабельных барабанах и др. необходимо указывать организации, которым они принадлежат, и номера их телефонов.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Места прохода людей через траншею должны быть оборудованы переходными мостиками шириной не менее 1 метра и ограждением по высоте не менее 1 метра, освещенными в вечернее и ночное время.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11.5. Грунт, строительные материалы и конструкции допускается складировать в пределах ограждаемых территорий или в местах, предусмотренных проектом производства работ. Складирование громоздких и длинномерных конструкций и деталей вне пределов строительной площадки необходимо производить в местах, предусмотренных проектом производства работ, как правило, не ранее чем за 24 часа до начала работ.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11.6. Разобранное асфальтированное покрытие, как правило, вывозится на установки по переработке старого асфальта.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11.7. Запрещается засыпать грунтом крышки люков колодцев и камер, решетки дождеприемных колодцев, лотки дорожных покрытий, зеленые насаждения и производить складирование материалов и конструкций на газонах, на трассах действующих подземных коммуникаций, в охранных зонах газопроводов, линий электропередачи (ЛЭП) и линий связи.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11.8. Для принятия необходимых мер предосторожности и предупреждения от повреждения подземных коммуникаций до начала производства земляных работ по прокладке, переустройству или ремонту подземных коммуникаций необходимо вызвать представителей соответствующих эксплуатирующих и энергоснабжающих организаций.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До прибытия представителей этих организаций производство работ запрещается.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11.9. Производство земляных работ в зоне расположения подземных коммуникаций (электрокабели, кабели связи, газопроводы и др.) допускается только с письменного разрешения соответствующих организаций, ответственных за эксплуатацию этих коммуникаций.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К разрешению должен быть приложен план (схема с указанием расположения коммуникаций), составленный на основании исполнительных чертежей с привязкой к существующим капитальным зданиям и сооружениям.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До начала работ по согласованию с эксплуатационной организацией необходимо установить знаки, указывающие место расположения подземных коммуникаций, и произвести инструктаж по технике безопасности всего персонала, участвующего в работе.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Вскрытие шурфов для уточнения места положения коммуникаций может производиться только в присутствии представителей соответствующих эксплуатационных организаций.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Если в начале производства земляных работ выявлено несоответствие расположения действующих подземных коммуникаций по сравнению с данными проекта, работы должны быть приостановлены и вызваны представители проектной организации, заказчика и эксплуатационных служб для принятия согласованного решения по продолжению работ.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11.10. При приближении к действующим линиям подземных коммуникаций земляные работы должны производиться в соответствии с требованиями СНиП, ПУЭ, "Правил безопасности в газовом хозяйстве", других нормативных документов под наблюдением инженерно-технического работника, на которого выписан ордер, а в непосредственной близости от газопровода, электрических кабелей, кабелей связи и других действующих коммуникаций, кроме того, - под наблюдением работников ремонтно-эксплуатационных организаций, которые согласно действующим нормативам на месте определяют границы разработки грунта вручную.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Применение землеройных механизмов, ударных инструментов (ломы, клинья, кирки, пневматические инструменты и др.) вблизи подземных коммуникаций запрещается.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Вскрытые при разработке траншей и котлованов подземные коммуникации защищаются специальным коробом и подвешиваются в соответствии с разработанными в проектах чертежами подземных коммуникаций. При обратной засыпке траншей и котлованов производится исполнительная геодезическая съемка в М 1 : 500 проложенных инженерных сетей, коммуникаций физическим или юридическим лицом, имеющим соответствующую лицензию. Без предоставления исполнительной съемки в администрацию поселения закрытие (засыпка) котлованов и траншей запрещается.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Засыпка траншей и котлованов в местах вскрытых действующих подземных коммуникаций должна производиться в присутствии представителей соответствующих эксплуатационных организаций, для чего за сутки вызывается их представитель телефонограммой.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11.11. Назначенный ответственный за производство земляных строительных (ремонтных) работ инженерно-технический работник обязан во время проведения работ постоянно находиться на месте строительства, иметь при себе рабочие чертежи, ордер, проект производства работ, график производства работ.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Ответственность за повреждения существующих подземных коммуникаций несут организации, выполняющие земляные, строительно-монтажные работы, а также должностные лица, ответственные за производство этих работ на объекте.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11.12. В местах интенсивного движения транспорта и пешеходов организация, производящая работы, обязана соблюдать указанные в проекте производства работ порядок и очередность выполнения работ, обеспечивающие безопасность движения транспорта и пешеходов.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 работах на улицах и площадях поселения в проекте организации строительства необходимо указывать схемы изменения движения транспорта и пешеходов (при необходимости), согласованные с отделением дорожного надзора ОГИБДД, предприятиями пассажирского автомобильного транспорта.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11.13. На улицах, проездах и тротуарах, имеющих усовершенствованное покрытие, траншеи и котлованы, как правило, необходимо разрабатывать в креплениях и засыпать послойно песком.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Величина слоя определяется в зависимости от применения средств для уплотнения с тем, чтобы коэффициент уплотнения был не менее 0,98. Мероприятия по уплотнению предусматриваются проектами производства работ, а степень уплотнения в необходимых случаях проверяется лабораторными испытаниями.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Дорожно-строительные (ремонтные) организации обязаны не позднее чем за сутки уведомлять заинтересованные организации о времени засыпки траншей и котлованов.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11.14. Работы по восстановлению дорожных покрытий начинаются немедленно после засыпки траншей и котлованов и заканчиваются на улицах, тротуарах, скверах, бульварах, в парках, а также в местах интенсивного движения транспорта и пешеходов в 3-дневный срок, а в других местах - в пределах 10 суток.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 продольном разрытии проезжей части и тротуара восстановление асфальтового покрытия производится на всю ширину проезжей части и тротуара.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Восстановление дорожных покрытий и благоустройство прилегающей территории необходимо производить при наличии ограждения. При этом могут быть использованы ограждения площадки, установленные при производстве земляных и строительно-монтажных работ.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Восстановленная территория принимается от строительной (ремонтной) организации представителями поселковой администрации сельского поселения или представителями муниципальной организации совместно с владельцами территории.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Без подписи этих представителей и передачи исполнительной съемки в администрацию поселения ордер не закрывается, ответственное лицо привлекается к ответственности.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Земляные работы, выполняемые юридическими и физическими лицами, считаются законченными после полного восстановления места разрытия (снятия или насыпки) грунта в первоначальный вид с выполнением необходимых элементов благоустройства, указанных при согласовании проектной документации, в гарантийных письмах по восстановлению и выдаче юридическим или физическим лицам - заказчикам или ответственным производителям работ акта выполненных работ (составляется представителем администрации поселения с выездом на место проведения восстановительных работ в двух экземплярах, подписывается представителем администрации сельского поселения и юридическими (их уполномоченными представителями) или физическими лицами - заказчиками или ответственными производителями работ и после утверждения Главы Старополтавского сельского поселения). Один экземпляр акта хранится в администрации поселения, второй - выдается на руки юридическим (их уполномоченным представителям) или физическим лицам - заказчикам или ответственным производителям работ.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Акт выполненных работ составляется также и при окончании восстановительных работ по ликвидации аварий.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11.15. Восстановление дорожных покрытий должно выполняться специализированной организацией, имеющей лицензию на выполнение дорожно-строительных (ремонтных) работ, по специально разработанному проекту производства работ, обеспечивающему необходимое качество устройства основания.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Производитель земляных работ несет ответственность за качество восстановленного места разрытия в течение двух лет и в случае возникновения просадок, выбоин в местах ведения работ обязан немедленно принять меры по их устранению.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11.16. Руководители организаций и должностные лица, ответственные за производство работ по прокладке и переустройству подземных коммуникаций, обязаны систематически проводить осмотр состояния ограждения строительной площадки (ровность установки и его окраска), рабочего освещения и сигнальных фонарей (в темное время суток) креплений траншей и котлованов, лестниц и стремянок для спуска в них, подвеску действующих коммуникаций, проездов для транспорта и проходов для пешеходов, своевременно принимать меры по вывозу излишнего грунта, разобранных асфальтобетонных покрытий, уборке мусора и неиспользованных материалов, которые должны быть вывезены в 2-дневный срок после окончания работ.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11.17. Выполнение исполнительной топографической съемки, составление к оформление исполнительных чертежей на построенные подземные коммуникации должны производиться в соответствии с нормативными документами.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11.18. Граждане, имеющие домовладения на правах частной собственности, праве пожизненного наследуемого владения, праве постоянного (бессрочного) пользования, аренды, оперативного управления, обязаны содержать в чистоте придомовые кюветы, по мере необходимости очищать их от мусора и прокапывать на установленную глубину.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numPr>
          <w:ilvl w:val="0"/>
          <w:numId w:val="0"/>
        </w:numPr>
        <w:jc w:val="center"/>
        <w:outlineLvl w:val="1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12. Восстановительные работы по ликвидации аварий</w:t>
      </w:r>
    </w:p>
    <w:p>
      <w:pPr>
        <w:pStyle w:val="ConsPlus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12.1. При повреждении кабельных линий связи, сигнализации и электроснабжения, водопроводных, канализационных, теплофикационных, водосточных и других трубопроводов, смотровых колодцев на них, коллекторов и др., в результате чего может нарушиться их нормальная работа или могут произойти несчастные случаи, юридические и физические лица, производившие работы, обязаны немедленно поставить в известность эксплуатационную организацию, поселковую администрацию сельского поселения и принять меры по восстановлению нарушенной сети в кратчайший срок. При повреждении электрических кабелей обязаны немедленно прекратить работу. Дальнейшее производство работ возможно с разрешения эксплуатационных организаций.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 повреждении газопроводов ответственный производитель работ обязан немедленно вызвать аварийную службу и до ее приезда оградить место повреждения, организовать его охрану, не допуская к нему посторонних лиц, следя, чтобы вблизи не было источников открытого огня.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Руководители организаций, в ведении которых находятся подземные коммуникации, или ответственные лица, действующие по их уполномочию (начальник аварийной службы и др.), обязаны немедленно при получении сигнала об аварии: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выслать аварийную бригаду, которая под руководством ответственного лица, имеющего при себе служебное удостоверение и наряд аварийной службы, должна немедленно приступить к локализации аварии;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при необходимости производства земляных работ сообщить об аварии в поселковую администрацию сельского поселения, организации, имеющие в районе аварии подземные коммуникации, отделение дорожного надзора ОГИБДД (при необходимости разрытия проезжей части улиц, площадей и тротуаров, прилегающих к проезжим частям).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 производстве земляных работ в выходные и праздничные дни сообщение передается дежурному по администрации поселения.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Техническое руководство аварийно-восстановительными работами осуществляется специально созданным штабом и юридическим лицом, у которого поврежденные коммуникации находятся на соответствующем праве.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12.2. В случае, если работы по ликвидации аварии требуют полного или частичного закрытия проезда, отделение дорожного надзора ОГИБДД совместно со специально уполномоченным органом администрации поселения принимают оперативное решение о временном закрытии проезда, маршруте объезда транспорта и установлении совместно с заинтересованными эксплуатационными организациями кратчайшего срока ликвидации повреждений.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12.3. Ордера, выданные на производство аварийных работ на период нормативного времени, включая восстановительные работы, действуют в течение 72 часов.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 продолжительности работ по ликвидации аварий более 72 часов юридические лица, производящие работы, обязаны, не прекращая начатые работы, получить в администрации поселения ордер на производство аварийно-восстановительных работ на общих основаниях по исполнительным чертежам эксплуатационной организации. Если юридическое или физическое лицо, производящее аварийные работы, в течение одного дня с момента окончания нормативного времени не оформило ордера, то дальнейшие работы считаются производимыми без ордера до момента его получения.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 производстве аварийных, ремонтных работ или работ, утвержденных в муниципальном заказе, предприятия - владельцы газовых, тепловых, водопроводных, канализационных сетей и сетей связи получают ордера без оплаты на весь срок проведения работ.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12.4. Восстановление оснований дорожного покрытия и тротуаров, зеленых насаждений после ликвидации аварии и засыпки разрытия выполняется юридическими лицами, производящими ликвидацию аварии (в отдельных случаях - юридическими и физическими лицами, на балансе которых находятся эти сети).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Восстановление дорожных покрытий и тротуаров производится после выполнения работ, предусмотренных пунктами 11.2-12.3 настоящих Правил.</w:t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numPr>
          <w:ilvl w:val="0"/>
          <w:numId w:val="0"/>
        </w:numPr>
        <w:jc w:val="center"/>
        <w:outlineLvl w:val="1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Ответственность за нарушение правил</w:t>
      </w:r>
    </w:p>
    <w:p>
      <w:pPr>
        <w:pStyle w:val="ConsPlusNormal"/>
        <w:ind w:firstLine="54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Лица, виновные в нарушении настоящих Правил, привлекаются к ответственности в соответствии с действующим законодательством.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alibri">
    <w:charset w:val="cc"/>
    <w:family w:val="swiss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swiss"/>
    <w:pitch w:val="variable"/>
  </w:font>
  <w:font w:name="Tahoma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."/>
      <w:lvlJc w:val="left"/>
      <w:pPr>
        <w:ind w:left="810" w:hanging="810"/>
      </w:pPr>
      <w:rPr>
        <w:b w:val="false"/>
        <w:rFonts w:cs="Times New Roman"/>
      </w:rPr>
    </w:lvl>
  </w:abstractNum>
  <w:abstractNum w:abstractNumId="3">
    <w:lvl w:ilvl="0">
      <w:start w:val="1"/>
      <w:numFmt w:val="decimal"/>
      <w:lvlText w:val="%1."/>
      <w:lvlJc w:val="left"/>
      <w:pPr>
        <w:ind w:left="810" w:hanging="810"/>
      </w:pPr>
      <w:rPr>
        <w:b w:val="false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Calibri" w:cs="Times New Roman"/>
      <w:color w:val="auto"/>
      <w:sz w:val="20"/>
      <w:szCs w:val="20"/>
      <w:lang w:val="ru-RU" w:bidi="ar-SA" w:eastAsia="zh-CN"/>
    </w:rPr>
  </w:style>
  <w:style w:type="paragraph" w:styleId="2">
    <w:name w:val="Заголовок 2"/>
    <w:basedOn w:val="Normal"/>
    <w:next w:val="Normal"/>
    <w:pPr>
      <w:keepNext/>
      <w:keepLines/>
      <w:numPr>
        <w:ilvl w:val="1"/>
        <w:numId w:val="1"/>
      </w:numPr>
      <w:spacing w:before="200" w:after="0"/>
      <w:outlineLvl w:val="1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styleId="WW8Num1z0">
    <w:name w:val="WW8Num1z0"/>
    <w:qFormat/>
    <w:rPr>
      <w:rFonts w:cs="Times New Roman"/>
      <w:b w:val="false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Style13">
    <w:name w:val="Основной шрифт абзаца"/>
    <w:qFormat/>
    <w:rPr/>
  </w:style>
  <w:style w:type="character" w:styleId="Heading2Char">
    <w:name w:val="Heading 2 Char"/>
    <w:basedOn w:val="Style13"/>
    <w:qFormat/>
    <w:rPr>
      <w:rFonts w:ascii="Cambria" w:hAnsi="Cambria" w:eastAsia="Calibri" w:cs="Cambria"/>
      <w:b/>
      <w:bCs/>
      <w:color w:val="4F81BD"/>
      <w:sz w:val="26"/>
      <w:szCs w:val="26"/>
      <w:lang w:val="ru-RU" w:bidi="ar-SA"/>
    </w:rPr>
  </w:style>
  <w:style w:type="character" w:styleId="BodyTextIndentChar">
    <w:name w:val="Body Text Indent Char"/>
    <w:basedOn w:val="Style13"/>
    <w:qFormat/>
    <w:rPr>
      <w:rFonts w:ascii="Calibri" w:hAnsi="Calibri" w:eastAsia="Calibri" w:cs="Calibri"/>
      <w:sz w:val="24"/>
      <w:szCs w:val="24"/>
      <w:lang w:val="ru-RU" w:bidi="ar-SA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ascii="Times New Roman" w:hAnsi="Times New Roman" w:cs="Ari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Times New Roman" w:hAnsi="Times New Roman" w:cs="Arial"/>
    </w:rPr>
  </w:style>
  <w:style w:type="paragraph" w:styleId="Style19">
    <w:name w:val="Основной текст с отступом"/>
    <w:basedOn w:val="Normal"/>
    <w:pPr>
      <w:suppressAutoHyphens w:val="true"/>
      <w:spacing w:before="0" w:after="120"/>
      <w:ind w:left="283" w:hanging="0"/>
    </w:pPr>
    <w:rPr>
      <w:rFonts w:ascii="Calibri" w:hAnsi="Calibri" w:cs="Calibri"/>
      <w:sz w:val="24"/>
      <w:szCs w:val="24"/>
    </w:rPr>
  </w:style>
  <w:style w:type="paragraph" w:styleId="ConsPlusTitle">
    <w:name w:val="ConsPlusTitle"/>
    <w:qFormat/>
    <w:pPr>
      <w:widowControl w:val="false"/>
      <w:autoSpaceDE w:val="false"/>
    </w:pPr>
    <w:rPr>
      <w:rFonts w:ascii="Arial" w:hAnsi="Arial" w:eastAsia="Calibri" w:cs="Arial"/>
      <w:b/>
      <w:bCs/>
      <w:color w:val="auto"/>
      <w:sz w:val="20"/>
      <w:szCs w:val="20"/>
      <w:lang w:val="ru-RU" w:bidi="ar-SA" w:eastAsia="zh-CN"/>
    </w:rPr>
  </w:style>
  <w:style w:type="paragraph" w:styleId="ConsPlusNormal">
    <w:name w:val="ConsPlusNormal"/>
    <w:qFormat/>
    <w:pPr>
      <w:widowControl/>
      <w:autoSpaceDE w:val="false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Normal32">
    <w:name w:val="normal32"/>
    <w:basedOn w:val="Normal"/>
    <w:qFormat/>
    <w:pPr>
      <w:suppressAutoHyphens w:val="true"/>
      <w:jc w:val="center"/>
    </w:pPr>
    <w:rPr>
      <w:rFonts w:ascii="Arial" w:hAnsi="Arial" w:cs="Arial"/>
      <w:sz w:val="34"/>
      <w:szCs w:val="34"/>
    </w:rPr>
  </w:style>
  <w:style w:type="paragraph" w:styleId="Style20">
    <w:name w:val="Схема документа"/>
    <w:basedOn w:val="Normal"/>
    <w:qFormat/>
    <w:pPr>
      <w:shd w:fill="000080" w:val="clear"/>
    </w:pPr>
    <w:rPr>
      <w:rFonts w:ascii="Tahoma" w:hAnsi="Tahoma" w:cs="Tahoma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numbering" w:styleId="WW8Num1">
    <w:name w:val="WW8Num1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Application>LibreOffice/5.0.4.2$Windows_x86 LibreOffice_project/2b9802c1994aa0b7dc6079e128979269cf95bc78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2016-09-05T13:06:58Z</dcterms:created>
  <dc:language>ru-RU</dc:language>
  <cp:lastModifiedBy>Admin</cp:lastModifiedBy>
  <dcterms:modified xsi:type="dcterms:W3CDTF">2016-08-30T10:51:00Z</dcterms:modified>
  <cp:revision>3</cp:revision>
</cp:coreProperties>
</file>