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39362E">
        <w:rPr>
          <w:sz w:val="28"/>
          <w:szCs w:val="28"/>
        </w:rPr>
        <w:t>5</w:t>
      </w:r>
      <w:r w:rsidR="000101AC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A51D26">
        <w:rPr>
          <w:sz w:val="28"/>
          <w:szCs w:val="28"/>
        </w:rPr>
        <w:t>1</w:t>
      </w:r>
      <w:r w:rsidR="0039362E">
        <w:rPr>
          <w:sz w:val="28"/>
          <w:szCs w:val="28"/>
        </w:rPr>
        <w:t>7</w:t>
      </w:r>
      <w:r w:rsidR="000101AC">
        <w:rPr>
          <w:sz w:val="28"/>
          <w:szCs w:val="28"/>
        </w:rPr>
        <w:t>» 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101AC">
        <w:rPr>
          <w:sz w:val="28"/>
          <w:szCs w:val="28"/>
        </w:rPr>
        <w:t>2</w:t>
      </w:r>
      <w:r w:rsidR="00FC2D9E">
        <w:rPr>
          <w:sz w:val="28"/>
          <w:szCs w:val="28"/>
        </w:rPr>
        <w:t>67</w:t>
      </w:r>
      <w:bookmarkStart w:id="0" w:name="_GoBack"/>
      <w:bookmarkEnd w:id="0"/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0101AC">
        <w:rPr>
          <w:sz w:val="28"/>
          <w:szCs w:val="28"/>
        </w:rPr>
        <w:t>эксплуатации газопровода низкого давления</w:t>
      </w:r>
      <w:r w:rsidR="0039362E">
        <w:rPr>
          <w:sz w:val="28"/>
          <w:szCs w:val="28"/>
        </w:rPr>
        <w:t xml:space="preserve"> с газораспределительным оборудованием в количестве пяти штук</w:t>
      </w:r>
      <w:r w:rsidR="000101AC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</w:t>
      </w:r>
      <w:r w:rsidR="000101AC">
        <w:rPr>
          <w:sz w:val="28"/>
          <w:szCs w:val="28"/>
        </w:rPr>
        <w:t>н, село Старая Полтавка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39362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39362E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01AC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9362E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6F1E6A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B1068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C2D9E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</cp:revision>
  <cp:lastPrinted>2015-08-25T05:22:00Z</cp:lastPrinted>
  <dcterms:created xsi:type="dcterms:W3CDTF">2015-08-10T06:44:00Z</dcterms:created>
  <dcterms:modified xsi:type="dcterms:W3CDTF">2015-08-25T05:26:00Z</dcterms:modified>
</cp:coreProperties>
</file>