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53" w:rsidRPr="000E4949" w:rsidRDefault="00933653" w:rsidP="00933653">
      <w:pPr>
        <w:jc w:val="center"/>
        <w:rPr>
          <w:rFonts w:ascii="Times New Roman" w:hAnsi="Times New Roman"/>
          <w:b/>
          <w:sz w:val="36"/>
          <w:szCs w:val="36"/>
          <w:lang w:eastAsia="ar-SA"/>
        </w:rPr>
      </w:pPr>
      <w:r w:rsidRPr="000E4949">
        <w:rPr>
          <w:rFonts w:ascii="Times New Roman" w:hAnsi="Times New Roman"/>
          <w:b/>
          <w:sz w:val="36"/>
          <w:szCs w:val="36"/>
          <w:lang w:eastAsia="ar-SA"/>
        </w:rPr>
        <w:t>АДМИНИСТРАЦИЯ</w:t>
      </w:r>
    </w:p>
    <w:p w:rsidR="00933653" w:rsidRPr="000E4949" w:rsidRDefault="00933653" w:rsidP="00933653">
      <w:pPr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E4949">
        <w:rPr>
          <w:rFonts w:ascii="Times New Roman" w:hAnsi="Times New Roman"/>
          <w:b/>
          <w:sz w:val="28"/>
          <w:szCs w:val="28"/>
          <w:lang w:eastAsia="ar-SA"/>
        </w:rPr>
        <w:t>СТАРОПОЛТАВСКОГО СЕЛЬСКОГО ПОСЕЛЕНИЯ</w:t>
      </w:r>
    </w:p>
    <w:p w:rsidR="00933653" w:rsidRPr="000E4949" w:rsidRDefault="00933653" w:rsidP="0093365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0E4949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 Волгоградской области</w:t>
      </w:r>
    </w:p>
    <w:p w:rsidR="00933653" w:rsidRPr="000E4949" w:rsidRDefault="00933653" w:rsidP="00933653">
      <w:pPr>
        <w:pBdr>
          <w:bottom w:val="single" w:sz="8" w:space="1" w:color="000000"/>
        </w:pBdr>
        <w:jc w:val="center"/>
        <w:rPr>
          <w:rFonts w:eastAsia="Times New Roman"/>
          <w:lang w:eastAsia="ar-SA"/>
        </w:rPr>
      </w:pPr>
    </w:p>
    <w:p w:rsidR="00933653" w:rsidRPr="000E4949" w:rsidRDefault="00933653" w:rsidP="00933653">
      <w:pPr>
        <w:pBdr>
          <w:bottom w:val="single" w:sz="8" w:space="1" w:color="000000"/>
        </w:pBdr>
        <w:jc w:val="both"/>
        <w:rPr>
          <w:rFonts w:ascii="Times New Roman" w:eastAsia="Times New Roman" w:hAnsi="Times New Roman"/>
          <w:lang w:eastAsia="ar-SA"/>
        </w:rPr>
      </w:pPr>
      <w:proofErr w:type="spellStart"/>
      <w:r w:rsidRPr="000E4949">
        <w:rPr>
          <w:rFonts w:ascii="Times New Roman" w:eastAsia="Times New Roman" w:hAnsi="Times New Roman"/>
          <w:lang w:eastAsia="ar-SA"/>
        </w:rPr>
        <w:t>с</w:t>
      </w:r>
      <w:proofErr w:type="gramStart"/>
      <w:r w:rsidRPr="000E4949">
        <w:rPr>
          <w:rFonts w:ascii="Times New Roman" w:eastAsia="Times New Roman" w:hAnsi="Times New Roman"/>
          <w:lang w:eastAsia="ar-SA"/>
        </w:rPr>
        <w:t>.С</w:t>
      </w:r>
      <w:proofErr w:type="gramEnd"/>
      <w:r w:rsidRPr="000E4949">
        <w:rPr>
          <w:rFonts w:ascii="Times New Roman" w:eastAsia="Times New Roman" w:hAnsi="Times New Roman"/>
          <w:lang w:eastAsia="ar-SA"/>
        </w:rPr>
        <w:t>тарая</w:t>
      </w:r>
      <w:proofErr w:type="spellEnd"/>
      <w:r w:rsidRPr="000E4949">
        <w:rPr>
          <w:rFonts w:ascii="Times New Roman" w:eastAsia="Times New Roman" w:hAnsi="Times New Roman"/>
          <w:lang w:eastAsia="ar-SA"/>
        </w:rPr>
        <w:t xml:space="preserve"> Полтавка, </w:t>
      </w:r>
      <w:proofErr w:type="spellStart"/>
      <w:r w:rsidRPr="000E4949">
        <w:rPr>
          <w:rFonts w:ascii="Times New Roman" w:eastAsia="Times New Roman" w:hAnsi="Times New Roman"/>
          <w:lang w:eastAsia="ar-SA"/>
        </w:rPr>
        <w:t>ул.Центральная</w:t>
      </w:r>
      <w:proofErr w:type="spellEnd"/>
      <w:r w:rsidRPr="000E4949">
        <w:rPr>
          <w:rFonts w:ascii="Times New Roman" w:eastAsia="Times New Roman" w:hAnsi="Times New Roman"/>
          <w:lang w:eastAsia="ar-SA"/>
        </w:rPr>
        <w:t>, д.98                                              тел./факс: (84493) 4-34-09</w:t>
      </w:r>
    </w:p>
    <w:p w:rsidR="00933653" w:rsidRPr="000E4949" w:rsidRDefault="00933653" w:rsidP="00933653">
      <w:pPr>
        <w:jc w:val="center"/>
        <w:rPr>
          <w:rFonts w:cs="Tahoma"/>
          <w:lang/>
        </w:rPr>
      </w:pPr>
    </w:p>
    <w:p w:rsidR="00933653" w:rsidRPr="000E4949" w:rsidRDefault="00933653" w:rsidP="00933653">
      <w:pPr>
        <w:jc w:val="center"/>
        <w:rPr>
          <w:rFonts w:ascii="Times New Roman" w:hAnsi="Times New Roman"/>
          <w:lang/>
        </w:rPr>
      </w:pPr>
    </w:p>
    <w:p w:rsidR="00933653" w:rsidRPr="000E4949" w:rsidRDefault="00933653" w:rsidP="00933653">
      <w:pPr>
        <w:jc w:val="center"/>
        <w:rPr>
          <w:rFonts w:ascii="Times New Roman" w:hAnsi="Times New Roman"/>
          <w:b/>
          <w:bCs/>
          <w:sz w:val="36"/>
          <w:szCs w:val="36"/>
          <w:lang/>
        </w:rPr>
      </w:pPr>
      <w:r w:rsidRPr="000E4949">
        <w:rPr>
          <w:rFonts w:ascii="Times New Roman" w:hAnsi="Times New Roman"/>
          <w:b/>
          <w:bCs/>
          <w:sz w:val="36"/>
          <w:szCs w:val="36"/>
          <w:lang/>
        </w:rPr>
        <w:t>ПОСТАНОВЛЕНИЕ</w:t>
      </w:r>
    </w:p>
    <w:p w:rsidR="00933653" w:rsidRPr="000E4949" w:rsidRDefault="00933653" w:rsidP="00933653">
      <w:pPr>
        <w:jc w:val="both"/>
        <w:rPr>
          <w:rFonts w:cs="Tahoma"/>
          <w:lang/>
        </w:rPr>
      </w:pPr>
    </w:p>
    <w:p w:rsidR="00933653" w:rsidRPr="000E4949" w:rsidRDefault="00933653" w:rsidP="00933653">
      <w:pPr>
        <w:jc w:val="both"/>
        <w:rPr>
          <w:rFonts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933653" w:rsidRPr="000E4949" w:rsidTr="00B943E1">
        <w:trPr>
          <w:trHeight w:val="415"/>
        </w:trPr>
        <w:tc>
          <w:tcPr>
            <w:tcW w:w="4818" w:type="dxa"/>
          </w:tcPr>
          <w:p w:rsidR="00933653" w:rsidRPr="000E4949" w:rsidRDefault="00933653" w:rsidP="00B943E1">
            <w:pPr>
              <w:pStyle w:val="a3"/>
              <w:snapToGrid w:val="0"/>
              <w:rPr>
                <w:rFonts w:ascii="Times New Roman" w:hAnsi="Times New Roman"/>
                <w:sz w:val="28"/>
                <w:szCs w:val="28"/>
                <w:lang/>
              </w:rPr>
            </w:pPr>
            <w:r w:rsidRPr="000E4949">
              <w:rPr>
                <w:rFonts w:ascii="Times New Roman" w:hAnsi="Times New Roman"/>
                <w:sz w:val="28"/>
                <w:szCs w:val="28"/>
                <w:lang/>
              </w:rPr>
              <w:t xml:space="preserve">№ </w:t>
            </w:r>
            <w:r>
              <w:rPr>
                <w:rFonts w:ascii="Times New Roman" w:hAnsi="Times New Roman"/>
                <w:color w:val="0000FF"/>
                <w:sz w:val="28"/>
                <w:szCs w:val="28"/>
                <w:lang/>
              </w:rPr>
              <w:t>27</w:t>
            </w:r>
          </w:p>
        </w:tc>
        <w:tc>
          <w:tcPr>
            <w:tcW w:w="4818" w:type="dxa"/>
          </w:tcPr>
          <w:p w:rsidR="00933653" w:rsidRPr="000E4949" w:rsidRDefault="00933653" w:rsidP="00B943E1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  <w:lang/>
              </w:rPr>
            </w:pPr>
            <w:r w:rsidRPr="000E4949">
              <w:rPr>
                <w:rFonts w:ascii="Times New Roman" w:hAnsi="Times New Roman"/>
                <w:sz w:val="28"/>
                <w:szCs w:val="28"/>
                <w:lang/>
              </w:rPr>
              <w:t xml:space="preserve">               от </w:t>
            </w:r>
            <w:r>
              <w:rPr>
                <w:rFonts w:ascii="Times New Roman" w:hAnsi="Times New Roman"/>
                <w:color w:val="0000FF"/>
                <w:sz w:val="28"/>
                <w:szCs w:val="28"/>
                <w:lang/>
              </w:rPr>
              <w:t>01 марта</w:t>
            </w:r>
            <w:r w:rsidRPr="000E4949">
              <w:rPr>
                <w:rFonts w:ascii="Times New Roman" w:hAnsi="Times New Roman"/>
                <w:sz w:val="28"/>
                <w:szCs w:val="28"/>
                <w:lang/>
              </w:rPr>
              <w:t xml:space="preserve"> 20</w:t>
            </w:r>
            <w:r>
              <w:rPr>
                <w:rFonts w:ascii="Times New Roman" w:hAnsi="Times New Roman"/>
                <w:color w:val="0000FF"/>
                <w:sz w:val="28"/>
                <w:szCs w:val="28"/>
                <w:lang/>
              </w:rPr>
              <w:t>16</w:t>
            </w:r>
            <w:r w:rsidRPr="000E4949">
              <w:rPr>
                <w:rFonts w:ascii="Times New Roman" w:hAnsi="Times New Roman"/>
                <w:sz w:val="28"/>
                <w:szCs w:val="28"/>
                <w:lang/>
              </w:rPr>
              <w:t xml:space="preserve">г.                                               </w:t>
            </w:r>
          </w:p>
        </w:tc>
      </w:tr>
      <w:tr w:rsidR="00933653" w:rsidRPr="000E4949" w:rsidTr="00B943E1">
        <w:trPr>
          <w:trHeight w:val="415"/>
        </w:trPr>
        <w:tc>
          <w:tcPr>
            <w:tcW w:w="4818" w:type="dxa"/>
          </w:tcPr>
          <w:p w:rsidR="00933653" w:rsidRPr="000E4949" w:rsidRDefault="00933653" w:rsidP="00B943E1">
            <w:pPr>
              <w:pStyle w:val="a3"/>
              <w:snapToGrid w:val="0"/>
              <w:rPr>
                <w:rFonts w:ascii="Times New Roman" w:hAnsi="Times New Roman"/>
                <w:sz w:val="28"/>
                <w:szCs w:val="28"/>
                <w:lang/>
              </w:rPr>
            </w:pPr>
          </w:p>
        </w:tc>
        <w:tc>
          <w:tcPr>
            <w:tcW w:w="4818" w:type="dxa"/>
          </w:tcPr>
          <w:p w:rsidR="00933653" w:rsidRPr="000E4949" w:rsidRDefault="00933653" w:rsidP="00B943E1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  <w:lang/>
              </w:rPr>
            </w:pPr>
          </w:p>
        </w:tc>
      </w:tr>
    </w:tbl>
    <w:p w:rsidR="00933653" w:rsidRPr="000E4949" w:rsidRDefault="00933653" w:rsidP="00933653">
      <w:pPr>
        <w:widowControl/>
        <w:suppressAutoHyphens w:val="0"/>
        <w:spacing w:after="720"/>
        <w:ind w:right="5103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E49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предоставлении земельного участка в собственность бесплатно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Гребень Юрию Степановичу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 являющемуся ветераном боевых действий</w:t>
      </w:r>
      <w:r w:rsidRPr="000E4949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9A6510">
        <w:rPr>
          <w:rFonts w:ascii="Times New Roman" w:eastAsia="Calibri" w:hAnsi="Times New Roman"/>
          <w:b/>
          <w:sz w:val="28"/>
          <w:szCs w:val="28"/>
          <w:lang w:eastAsia="en-US"/>
        </w:rPr>
        <w:t>индивидуального жилищного строительства</w:t>
      </w:r>
    </w:p>
    <w:p w:rsidR="00933653" w:rsidRPr="000E4949" w:rsidRDefault="00933653" w:rsidP="00933653">
      <w:pPr>
        <w:widowControl/>
        <w:suppressAutoHyphens w:val="0"/>
        <w:spacing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Рассмотрев заявление гр.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Гребень Юрия Степановича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 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>о предоставлении в собственность бесплатно земельного участка, предоставленного ранее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на праве аренды по договору №33/2011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 аренды земельного участка от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28.06.2011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г., руководствуясь 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статьями 39.1., 39.5. и 39.17. 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Земельного кодекса Российской Федерации, 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пунктом 2 статьи 3.3. 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Федерального закона Российской Федерации от 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>25.10.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>01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>г. №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137-ФЗ 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«О введение в действие Земельного кодекса Российской Федерации», 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пунктом 4 статьи 9 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Закона Волгоградской области от 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>14.07.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>15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>г. №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123-ОД 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«О предоставлении земельных участков, находящихся в государственной или муниципальной собственности, в собственность граждан бесплатно»,  </w:t>
      </w:r>
      <w:r w:rsidRPr="000E4949">
        <w:rPr>
          <w:rFonts w:ascii="Times New Roman" w:eastAsia="Calibri" w:hAnsi="Times New Roman"/>
          <w:color w:val="0000FF"/>
          <w:spacing w:val="40"/>
          <w:sz w:val="28"/>
          <w:szCs w:val="28"/>
          <w:lang w:eastAsia="en-US"/>
        </w:rPr>
        <w:t>постановляю:</w:t>
      </w:r>
    </w:p>
    <w:p w:rsidR="00933653" w:rsidRPr="000E4949" w:rsidRDefault="00933653" w:rsidP="00933653">
      <w:pPr>
        <w:widowControl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Предоставить гр.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Гребень Юрию Степановичу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E4949">
        <w:rPr>
          <w:rFonts w:ascii="Times New Roman" w:eastAsia="Times New Roman" w:hAnsi="Times New Roman"/>
          <w:sz w:val="28"/>
          <w:szCs w:val="28"/>
          <w:lang w:eastAsia="ru-RU"/>
        </w:rPr>
        <w:t>в собственность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 бесплатно, 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земельный участок 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из земель населенных пунктов площадью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614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 </w:t>
      </w:r>
      <w:proofErr w:type="spellStart"/>
      <w:r w:rsidRPr="000E4949">
        <w:rPr>
          <w:rFonts w:ascii="Times New Roman" w:eastAsia="Calibri" w:hAnsi="Times New Roman"/>
          <w:sz w:val="28"/>
          <w:szCs w:val="28"/>
          <w:lang w:eastAsia="en-US"/>
        </w:rPr>
        <w:t>кв</w:t>
      </w:r>
      <w:proofErr w:type="gramStart"/>
      <w:r w:rsidRPr="000E4949">
        <w:rPr>
          <w:rFonts w:ascii="Times New Roman" w:eastAsia="Calibri" w:hAnsi="Times New Roman"/>
          <w:sz w:val="28"/>
          <w:szCs w:val="28"/>
          <w:lang w:eastAsia="en-US"/>
        </w:rPr>
        <w:t>.м</w:t>
      </w:r>
      <w:proofErr w:type="spellEnd"/>
      <w:proofErr w:type="gramEnd"/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 с кадастровым номером 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>34:29:04000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1:625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, расположенный по адресу: Волгоградская область, </w:t>
      </w:r>
      <w:proofErr w:type="spellStart"/>
      <w:r w:rsidRPr="000E4949">
        <w:rPr>
          <w:rFonts w:ascii="Times New Roman" w:eastAsia="Calibri" w:hAnsi="Times New Roman"/>
          <w:sz w:val="28"/>
          <w:szCs w:val="28"/>
          <w:lang w:eastAsia="en-US"/>
        </w:rPr>
        <w:t>Старополтавский</w:t>
      </w:r>
      <w:proofErr w:type="spellEnd"/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 район, село 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>Старая Полтавка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, улица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Садовая, 40</w:t>
      </w:r>
      <w:r>
        <w:rPr>
          <w:rFonts w:ascii="Times New Roman" w:eastAsia="Calibri" w:hAnsi="Times New Roman"/>
          <w:sz w:val="28"/>
          <w:szCs w:val="28"/>
          <w:lang w:eastAsia="en-US"/>
        </w:rPr>
        <w:t>, для индивидуального жилищного строительства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33653" w:rsidRPr="000E4949" w:rsidRDefault="00933653" w:rsidP="00933653">
      <w:pPr>
        <w:widowControl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Предложить гр.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Гребень Юрию Степановичу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 зарегистрировать право собственности на земельный участок в Управлении Федеральной службы 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государственной регистрации, кадастра и картографии по Волгоградской области.</w:t>
      </w:r>
    </w:p>
    <w:p w:rsidR="00933653" w:rsidRPr="000E4949" w:rsidRDefault="00933653" w:rsidP="00933653">
      <w:pPr>
        <w:widowControl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В соответствии с пунктом 4 статьи 5 Закона Волгоградской области от 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>14.07.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>20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>15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>г. №</w:t>
      </w:r>
      <w:r w:rsidRPr="000E4949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123-ОД 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>«О предоставлении земельных участков, находящихся в государственной или муниципальной собственности, в собственность граждан бесплатно»</w:t>
      </w:r>
      <w:r w:rsidRPr="000E4949">
        <w:rPr>
          <w:rFonts w:ascii="Times New Roman" w:eastAsia="Times New Roman" w:hAnsi="Times New Roman"/>
          <w:sz w:val="28"/>
          <w:szCs w:val="28"/>
          <w:lang w:eastAsia="ru-RU"/>
        </w:rPr>
        <w:t>, с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>нять гражданин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а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Гребень Юрия Степановича</w:t>
      </w:r>
      <w:r w:rsidRPr="000E4949">
        <w:rPr>
          <w:rFonts w:ascii="Times New Roman" w:eastAsia="Calibri" w:hAnsi="Times New Roman"/>
          <w:sz w:val="28"/>
          <w:szCs w:val="28"/>
          <w:lang w:eastAsia="en-US"/>
        </w:rPr>
        <w:t xml:space="preserve"> с учета как гражданина, являющегося </w:t>
      </w:r>
      <w:r w:rsidRPr="008348D8">
        <w:rPr>
          <w:rFonts w:ascii="Times New Roman" w:eastAsia="Times New Roman" w:hAnsi="Times New Roman"/>
          <w:sz w:val="28"/>
          <w:szCs w:val="28"/>
          <w:lang w:eastAsia="ru-RU"/>
        </w:rPr>
        <w:t>ветераном боевых действий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удостоверение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ветерана</w:t>
      </w:r>
      <w:r w:rsidRPr="008348D8">
        <w:rPr>
          <w:rFonts w:ascii="Times New Roman" w:eastAsia="Times New Roman" w:hAnsi="Times New Roman"/>
          <w:sz w:val="28"/>
          <w:szCs w:val="28"/>
          <w:lang w:eastAsia="ru-RU"/>
        </w:rPr>
        <w:t xml:space="preserve"> боевых действий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018000, выданное Управлением Северо-Кавказского регионального командования внутренних войск МВД Российской Федерации.</w:t>
      </w:r>
    </w:p>
    <w:p w:rsidR="00933653" w:rsidRPr="000E4949" w:rsidRDefault="00933653" w:rsidP="00933653">
      <w:pPr>
        <w:widowControl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4949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933653" w:rsidRPr="000E4949" w:rsidRDefault="00933653" w:rsidP="00933653">
      <w:pPr>
        <w:jc w:val="both"/>
        <w:rPr>
          <w:rFonts w:cs="Tahoma"/>
          <w:sz w:val="72"/>
          <w:szCs w:val="72"/>
          <w:lang/>
        </w:rPr>
      </w:pPr>
    </w:p>
    <w:p w:rsidR="00933653" w:rsidRPr="000E4949" w:rsidRDefault="00933653" w:rsidP="00933653">
      <w:pPr>
        <w:rPr>
          <w:rFonts w:ascii="Times New Roman" w:hAnsi="Times New Roman"/>
          <w:b/>
          <w:sz w:val="28"/>
          <w:szCs w:val="28"/>
          <w:lang/>
        </w:rPr>
      </w:pPr>
      <w:r w:rsidRPr="000E4949">
        <w:rPr>
          <w:rFonts w:ascii="Times New Roman" w:hAnsi="Times New Roman"/>
          <w:b/>
          <w:sz w:val="28"/>
          <w:szCs w:val="28"/>
          <w:lang/>
        </w:rPr>
        <w:t>Глава Старополтавского</w:t>
      </w:r>
    </w:p>
    <w:p w:rsidR="00933653" w:rsidRPr="000E3817" w:rsidRDefault="00933653" w:rsidP="00933653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0E4949">
        <w:rPr>
          <w:rFonts w:ascii="Times New Roman" w:eastAsia="Times New Roman" w:hAnsi="Times New Roman"/>
          <w:b/>
          <w:sz w:val="28"/>
          <w:szCs w:val="28"/>
          <w:lang w:eastAsia="ar-SA"/>
        </w:rPr>
        <w:t>сельского поселения                                                                      И.А. Штаймнец</w:t>
      </w:r>
    </w:p>
    <w:p w:rsidR="00933653" w:rsidRPr="000E3817" w:rsidRDefault="00933653" w:rsidP="00933653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27BCD" w:rsidRDefault="00127BCD">
      <w:bookmarkStart w:id="0" w:name="_GoBack"/>
      <w:bookmarkEnd w:id="0"/>
    </w:p>
    <w:sectPr w:rsidR="00127BCD" w:rsidSect="00F37296">
      <w:footnotePr>
        <w:pos w:val="beneathText"/>
      </w:footnotePr>
      <w:pgSz w:w="11905" w:h="16837"/>
      <w:pgMar w:top="568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713"/>
    <w:multiLevelType w:val="hybridMultilevel"/>
    <w:tmpl w:val="7E5C1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653"/>
    <w:rsid w:val="00127BCD"/>
    <w:rsid w:val="0093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5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3365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53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93365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2016-03-15T06:02:00Z</dcterms:created>
  <dcterms:modified xsi:type="dcterms:W3CDTF">2016-03-15T06:03:00Z</dcterms:modified>
</cp:coreProperties>
</file>